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20EC2" w14:textId="77777777" w:rsidR="0020182B" w:rsidRDefault="00A94F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ANEXO V: PRESTAÇÃO ANUAL DE CONTAS DE GESTÃO</w:t>
      </w:r>
    </w:p>
    <w:p w14:paraId="713CFD38" w14:textId="77777777" w:rsidR="0020182B" w:rsidRDefault="00A94F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RELATÓRIO DE GESTÃO</w:t>
      </w:r>
    </w:p>
    <w:p w14:paraId="4BCB37E4" w14:textId="170597BA" w:rsidR="0020182B" w:rsidRPr="005571C0" w:rsidRDefault="00A94FA6" w:rsidP="005571C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1C0">
        <w:rPr>
          <w:rFonts w:ascii="Times New Roman" w:hAnsi="Times New Roman" w:cs="Times New Roman"/>
          <w:b/>
          <w:sz w:val="24"/>
          <w:szCs w:val="24"/>
        </w:rPr>
        <w:t>(Art. 9º</w:t>
      </w:r>
      <w:r w:rsidR="005571C0" w:rsidRPr="005571C0">
        <w:rPr>
          <w:rFonts w:ascii="Times New Roman" w:hAnsi="Times New Roman" w:cs="Times New Roman"/>
          <w:b/>
          <w:sz w:val="24"/>
          <w:szCs w:val="24"/>
        </w:rPr>
        <w:t>, II, “b”</w:t>
      </w:r>
      <w:r w:rsidRPr="005571C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571C0" w:rsidRPr="005571C0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Pr="005571C0">
        <w:rPr>
          <w:rFonts w:ascii="Times New Roman" w:hAnsi="Times New Roman" w:cs="Times New Roman"/>
          <w:b/>
          <w:sz w:val="24"/>
          <w:szCs w:val="24"/>
        </w:rPr>
        <w:t>14, § 1º</w:t>
      </w:r>
      <w:r w:rsidR="005571C0" w:rsidRPr="005571C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5571C0" w:rsidRPr="005571C0">
        <w:rPr>
          <w:rFonts w:ascii="Times New Roman" w:hAnsi="Times New Roman" w:cs="Times New Roman"/>
          <w:b/>
          <w:bCs/>
          <w:sz w:val="24"/>
          <w:szCs w:val="24"/>
        </w:rPr>
        <w:t>INSTRUÇÃO NORMATIVA N.TC 0020/2015</w:t>
      </w:r>
      <w:r w:rsidRPr="005571C0">
        <w:rPr>
          <w:rFonts w:ascii="Times New Roman" w:hAnsi="Times New Roman" w:cs="Times New Roman"/>
          <w:b/>
          <w:sz w:val="24"/>
          <w:szCs w:val="24"/>
        </w:rPr>
        <w:t>)</w:t>
      </w:r>
    </w:p>
    <w:p w14:paraId="4E2C0B0E" w14:textId="77777777" w:rsidR="0020182B" w:rsidRDefault="0020182B">
      <w:pPr>
        <w:rPr>
          <w:lang w:eastAsia="pt-BR"/>
        </w:rPr>
      </w:pPr>
    </w:p>
    <w:p w14:paraId="0AB10124" w14:textId="77777777" w:rsidR="0020182B" w:rsidRDefault="00A94FA6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TEXTO</w:t>
      </w:r>
      <w:r>
        <w:rPr>
          <w:rFonts w:ascii="Times New Roman" w:hAnsi="Times New Roman"/>
          <w:b/>
          <w:bCs/>
          <w:sz w:val="24"/>
          <w:szCs w:val="24"/>
        </w:rPr>
        <w:t xml:space="preserve"> ORGANIZACIONAL</w:t>
      </w:r>
    </w:p>
    <w:p w14:paraId="43856884" w14:textId="77777777" w:rsidR="0020182B" w:rsidRDefault="0020182B">
      <w:pPr>
        <w:rPr>
          <w:lang w:eastAsia="pt-BR"/>
        </w:rPr>
      </w:pPr>
    </w:p>
    <w:p w14:paraId="700770C2" w14:textId="5BDB91AE" w:rsidR="0020182B" w:rsidRDefault="00A94FA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Vereadores de Princesa, inscrit</w:t>
      </w:r>
      <w:r w:rsidR="00E9573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no CNPJ sob nº 01.620.282/0001-92</w:t>
      </w:r>
      <w:r w:rsidR="00523EA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é uma Unidade Gestora pertencente à Administração Municipal, possui sua sede à Rua Nossa Senhora de Fátima, n</w:t>
      </w:r>
      <w:r w:rsidR="0096450F">
        <w:rPr>
          <w:rFonts w:ascii="Times New Roman" w:hAnsi="Times New Roman" w:cs="Times New Roman"/>
          <w:sz w:val="24"/>
          <w:szCs w:val="24"/>
        </w:rPr>
        <w:t xml:space="preserve">º </w:t>
      </w:r>
      <w:r>
        <w:rPr>
          <w:rFonts w:ascii="Times New Roman" w:hAnsi="Times New Roman" w:cs="Times New Roman"/>
          <w:sz w:val="24"/>
          <w:szCs w:val="24"/>
        </w:rPr>
        <w:t xml:space="preserve">569, </w:t>
      </w:r>
      <w:r w:rsidR="00523EA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entro. A estrutura física e de pessoal é própria.</w:t>
      </w:r>
    </w:p>
    <w:p w14:paraId="687DB663" w14:textId="77777777" w:rsidR="0020182B" w:rsidRDefault="00A94FA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contabilização de suas receitas, despesas e demais variações patrimoniais também são escrituradas junto a Prefeitura Municipal para fins de integração e consolidação das contas municipais. </w:t>
      </w:r>
    </w:p>
    <w:p w14:paraId="39CAF42B" w14:textId="1170981B" w:rsidR="0020182B" w:rsidRDefault="00A94FA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Enquanto Unidade Gestora</w:t>
      </w:r>
      <w:r w:rsidR="00523E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todos os Anexos e Demonstrativos Contábeis são assinados por seu Presidente e por profissional da Contabilidade responsável pela Unidade da Câmara Municipal.</w:t>
      </w:r>
    </w:p>
    <w:p w14:paraId="3A05E74B" w14:textId="77777777" w:rsidR="0020182B" w:rsidRDefault="002018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8701A4" w14:textId="77777777" w:rsidR="0020182B" w:rsidRDefault="00A94FA6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 - INFORMAÇÕES GERAIS SOBRE A UNIDADE E RESPECTIVOS RESPONSÁVEIS </w:t>
      </w:r>
    </w:p>
    <w:p w14:paraId="49569871" w14:textId="77777777" w:rsidR="0020182B" w:rsidRDefault="0020182B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A22F2CE" w14:textId="77777777" w:rsidR="0020182B" w:rsidRDefault="00A94FA6">
      <w:pPr>
        <w:pStyle w:val="Default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1- Identificação da Unidade Jurisdicionada</w:t>
      </w:r>
    </w:p>
    <w:p w14:paraId="49C994D0" w14:textId="77777777" w:rsidR="0020182B" w:rsidRDefault="0020182B">
      <w:pPr>
        <w:pStyle w:val="Default"/>
        <w:spacing w:line="360" w:lineRule="auto"/>
        <w:rPr>
          <w:rFonts w:ascii="Times New Roman" w:hAnsi="Times New Roman" w:cs="Times New Roman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735"/>
        <w:gridCol w:w="6326"/>
      </w:tblGrid>
      <w:tr w:rsidR="0020182B" w14:paraId="1CA59B78" w14:textId="77777777">
        <w:tc>
          <w:tcPr>
            <w:tcW w:w="1509" w:type="pct"/>
            <w:shd w:val="clear" w:color="auto" w:fill="D9D9D9" w:themeFill="background1" w:themeFillShade="D9"/>
          </w:tcPr>
          <w:p w14:paraId="555ED072" w14:textId="77777777" w:rsidR="0020182B" w:rsidRDefault="00A94FA6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Unidade Jurisdicionada:</w:t>
            </w:r>
          </w:p>
        </w:tc>
        <w:tc>
          <w:tcPr>
            <w:tcW w:w="3491" w:type="pct"/>
          </w:tcPr>
          <w:p w14:paraId="316F79EF" w14:textId="77777777" w:rsidR="0020182B" w:rsidRDefault="00A94FA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Câmara Municipal de Vereadores</w:t>
            </w:r>
          </w:p>
        </w:tc>
      </w:tr>
      <w:tr w:rsidR="0020182B" w14:paraId="22929E91" w14:textId="77777777">
        <w:tc>
          <w:tcPr>
            <w:tcW w:w="1509" w:type="pct"/>
            <w:shd w:val="clear" w:color="auto" w:fill="D9D9D9" w:themeFill="background1" w:themeFillShade="D9"/>
          </w:tcPr>
          <w:p w14:paraId="184A15AD" w14:textId="77777777" w:rsidR="0020182B" w:rsidRDefault="00A94FA6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CNPJ:</w:t>
            </w:r>
          </w:p>
        </w:tc>
        <w:tc>
          <w:tcPr>
            <w:tcW w:w="3491" w:type="pct"/>
          </w:tcPr>
          <w:p w14:paraId="6D2E4179" w14:textId="77777777" w:rsidR="0020182B" w:rsidRDefault="00A94FA6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01.620.282/0001-92</w:t>
            </w:r>
          </w:p>
        </w:tc>
      </w:tr>
      <w:tr w:rsidR="0020182B" w14:paraId="0881B75A" w14:textId="77777777">
        <w:tc>
          <w:tcPr>
            <w:tcW w:w="1509" w:type="pct"/>
            <w:shd w:val="clear" w:color="auto" w:fill="D9D9D9" w:themeFill="background1" w:themeFillShade="D9"/>
          </w:tcPr>
          <w:p w14:paraId="6DD9F1D2" w14:textId="77777777" w:rsidR="0020182B" w:rsidRDefault="00A94FA6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Endereço:</w:t>
            </w:r>
          </w:p>
        </w:tc>
        <w:tc>
          <w:tcPr>
            <w:tcW w:w="3491" w:type="pct"/>
          </w:tcPr>
          <w:p w14:paraId="5D1EFAA0" w14:textId="4CBFC78E" w:rsidR="0020182B" w:rsidRDefault="00A94FA6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Rua Nossa Senhora de Fátima, n</w:t>
            </w:r>
            <w:r w:rsidR="00523EA5">
              <w:rPr>
                <w:rFonts w:ascii="Times New Roman" w:hAnsi="Times New Roman" w:cs="Times New Roman"/>
              </w:rPr>
              <w:t xml:space="preserve">º </w:t>
            </w:r>
            <w:r>
              <w:rPr>
                <w:rFonts w:ascii="Times New Roman" w:hAnsi="Times New Roman" w:cs="Times New Roman"/>
              </w:rPr>
              <w:t>569, Centro, Princesa/SC. CEP 89.935-000</w:t>
            </w:r>
          </w:p>
        </w:tc>
      </w:tr>
      <w:tr w:rsidR="0020182B" w14:paraId="261C208B" w14:textId="77777777">
        <w:tc>
          <w:tcPr>
            <w:tcW w:w="1509" w:type="pct"/>
            <w:shd w:val="clear" w:color="auto" w:fill="D9D9D9" w:themeFill="background1" w:themeFillShade="D9"/>
          </w:tcPr>
          <w:p w14:paraId="7363A865" w14:textId="77777777" w:rsidR="0020182B" w:rsidRDefault="00A94FA6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Telefone:</w:t>
            </w:r>
          </w:p>
        </w:tc>
        <w:tc>
          <w:tcPr>
            <w:tcW w:w="3491" w:type="pct"/>
          </w:tcPr>
          <w:p w14:paraId="51402D71" w14:textId="22F7F151" w:rsidR="0020182B" w:rsidRDefault="00E9573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94FA6">
              <w:rPr>
                <w:rFonts w:ascii="Times New Roman" w:hAnsi="Times New Roman" w:cs="Times New Roman"/>
              </w:rPr>
              <w:t>49</w:t>
            </w:r>
            <w:r>
              <w:rPr>
                <w:rFonts w:ascii="Times New Roman" w:hAnsi="Times New Roman" w:cs="Times New Roman"/>
              </w:rPr>
              <w:t>) 99128-9202</w:t>
            </w:r>
            <w:r w:rsidR="00A94FA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0182B" w14:paraId="72C26167" w14:textId="77777777">
        <w:tc>
          <w:tcPr>
            <w:tcW w:w="1509" w:type="pct"/>
            <w:shd w:val="clear" w:color="auto" w:fill="D9D9D9" w:themeFill="background1" w:themeFillShade="D9"/>
          </w:tcPr>
          <w:p w14:paraId="20193BD5" w14:textId="77777777" w:rsidR="0020182B" w:rsidRDefault="00A94FA6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E-mail:</w:t>
            </w:r>
          </w:p>
        </w:tc>
        <w:tc>
          <w:tcPr>
            <w:tcW w:w="3491" w:type="pct"/>
          </w:tcPr>
          <w:p w14:paraId="03190ADD" w14:textId="689892A4" w:rsidR="0020182B" w:rsidRDefault="0096450F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hyperlink r:id="rId9" w:history="1">
              <w:r w:rsidRPr="00B03E90">
                <w:rPr>
                  <w:rStyle w:val="Hyperlink"/>
                  <w:rFonts w:ascii="Times New Roman" w:hAnsi="Times New Roman" w:cs="Times New Roman"/>
                </w:rPr>
                <w:t>camara@princesa.sc.gov.br</w:t>
              </w:r>
            </w:hyperlink>
          </w:p>
        </w:tc>
      </w:tr>
      <w:tr w:rsidR="0020182B" w14:paraId="678C8D07" w14:textId="77777777">
        <w:tc>
          <w:tcPr>
            <w:tcW w:w="1509" w:type="pct"/>
            <w:shd w:val="clear" w:color="auto" w:fill="D9D9D9" w:themeFill="background1" w:themeFillShade="D9"/>
          </w:tcPr>
          <w:p w14:paraId="261F9133" w14:textId="77777777" w:rsidR="0020182B" w:rsidRDefault="00A94FA6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Sítio Eletrônico:</w:t>
            </w:r>
          </w:p>
        </w:tc>
        <w:tc>
          <w:tcPr>
            <w:tcW w:w="3491" w:type="pct"/>
          </w:tcPr>
          <w:p w14:paraId="241227C6" w14:textId="627FE8C2" w:rsidR="0020182B" w:rsidRDefault="00153D3C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153D3C">
              <w:rPr>
                <w:rFonts w:ascii="Times New Roman" w:hAnsi="Times New Roman" w:cs="Times New Roman"/>
              </w:rPr>
              <w:t>https://www.princesa.sc.leg.br/</w:t>
            </w:r>
          </w:p>
        </w:tc>
      </w:tr>
    </w:tbl>
    <w:p w14:paraId="160B24EE" w14:textId="77777777" w:rsidR="0020182B" w:rsidRDefault="0020182B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44947AB4" w14:textId="77777777" w:rsidR="0020182B" w:rsidRDefault="00A94FA6">
      <w:pPr>
        <w:pStyle w:val="Default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Rol dos Responsáveis</w:t>
      </w:r>
    </w:p>
    <w:tbl>
      <w:tblPr>
        <w:tblStyle w:val="Tabelacomgrade"/>
        <w:tblpPr w:leftFromText="141" w:rightFromText="141" w:vertAnchor="text" w:horzAnchor="margin" w:tblpY="187"/>
        <w:tblOverlap w:val="never"/>
        <w:tblW w:w="5000" w:type="pct"/>
        <w:tblLook w:val="04A0" w:firstRow="1" w:lastRow="0" w:firstColumn="1" w:lastColumn="0" w:noHBand="0" w:noVBand="1"/>
      </w:tblPr>
      <w:tblGrid>
        <w:gridCol w:w="2735"/>
        <w:gridCol w:w="6326"/>
      </w:tblGrid>
      <w:tr w:rsidR="0020182B" w14:paraId="5EBE9784" w14:textId="77777777">
        <w:tc>
          <w:tcPr>
            <w:tcW w:w="5000" w:type="pct"/>
            <w:gridSpan w:val="2"/>
            <w:shd w:val="clear" w:color="auto" w:fill="D9D9D9" w:themeFill="background1" w:themeFillShade="D9"/>
          </w:tcPr>
          <w:p w14:paraId="0F3426BB" w14:textId="77777777" w:rsidR="0020182B" w:rsidRDefault="00A94FA6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Dirigente Máximo do Legislativo:</w:t>
            </w:r>
          </w:p>
        </w:tc>
      </w:tr>
      <w:tr w:rsidR="0020182B" w14:paraId="5652443F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50C79D03" w14:textId="77777777" w:rsidR="0020182B" w:rsidRDefault="00A94FA6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Nome:</w:t>
            </w:r>
          </w:p>
        </w:tc>
        <w:tc>
          <w:tcPr>
            <w:tcW w:w="3491" w:type="pct"/>
          </w:tcPr>
          <w:p w14:paraId="14DF51D0" w14:textId="1D779FAB" w:rsidR="0020182B" w:rsidRDefault="00784364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84364">
              <w:rPr>
                <w:rFonts w:ascii="Times New Roman" w:hAnsi="Times New Roman" w:cs="Times New Roman"/>
                <w:sz w:val="22"/>
                <w:szCs w:val="22"/>
              </w:rPr>
              <w:t>Silmar Carlos Selzler Franco</w:t>
            </w:r>
          </w:p>
        </w:tc>
      </w:tr>
      <w:tr w:rsidR="00851A3D" w14:paraId="1E6DF2B6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2D10FAC2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CPF:</w:t>
            </w:r>
          </w:p>
        </w:tc>
        <w:tc>
          <w:tcPr>
            <w:tcW w:w="3491" w:type="pct"/>
          </w:tcPr>
          <w:p w14:paraId="7F709E18" w14:textId="1BFF959C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045.744.759-19</w:t>
            </w:r>
          </w:p>
        </w:tc>
      </w:tr>
      <w:tr w:rsidR="00851A3D" w14:paraId="7068854E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7B04EA7C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Cargo/Função:</w:t>
            </w:r>
          </w:p>
        </w:tc>
        <w:tc>
          <w:tcPr>
            <w:tcW w:w="3491" w:type="pct"/>
          </w:tcPr>
          <w:p w14:paraId="06A483FF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Presidente da Câmara de Vereadores</w:t>
            </w:r>
          </w:p>
        </w:tc>
      </w:tr>
      <w:tr w:rsidR="00851A3D" w14:paraId="2CB4B457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74CEFFF6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Ato de Nomeação e data:</w:t>
            </w:r>
          </w:p>
        </w:tc>
        <w:tc>
          <w:tcPr>
            <w:tcW w:w="3491" w:type="pct"/>
          </w:tcPr>
          <w:p w14:paraId="443E7FAC" w14:textId="63A33C96" w:rsidR="00851A3D" w:rsidRDefault="00F1206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Ata da 1ª Sessão Posse do 1º Período da 8º Legislatura da Câmara de Vereadores de Princesa - 01/01/2025.</w:t>
            </w:r>
            <w:r w:rsidR="00C647D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(Biênio 2025/2026)</w:t>
            </w:r>
          </w:p>
        </w:tc>
      </w:tr>
      <w:tr w:rsidR="00851A3D" w14:paraId="3C183BAB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2B7732B1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Ato de Exoneração e data:</w:t>
            </w:r>
          </w:p>
        </w:tc>
        <w:tc>
          <w:tcPr>
            <w:tcW w:w="3491" w:type="pct"/>
          </w:tcPr>
          <w:p w14:paraId="16E075E9" w14:textId="362B3ED0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1A3D" w14:paraId="5E166C75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08B5E8AA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Endereço residencial:</w:t>
            </w:r>
          </w:p>
        </w:tc>
        <w:tc>
          <w:tcPr>
            <w:tcW w:w="3491" w:type="pct"/>
          </w:tcPr>
          <w:p w14:paraId="45AB778E" w14:textId="4B4EE51E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Avenida Santo Cristo, Centro, Princesa/SC – CEP 89.935-000</w:t>
            </w:r>
          </w:p>
        </w:tc>
      </w:tr>
      <w:tr w:rsidR="00851A3D" w14:paraId="30743D1F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1D4BB799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Telefone:</w:t>
            </w:r>
          </w:p>
        </w:tc>
        <w:tc>
          <w:tcPr>
            <w:tcW w:w="3491" w:type="pct"/>
          </w:tcPr>
          <w:p w14:paraId="7CCF1C0E" w14:textId="57F95126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(49) 99979-8634</w:t>
            </w:r>
          </w:p>
        </w:tc>
      </w:tr>
      <w:tr w:rsidR="00851A3D" w14:paraId="27A113E0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7659A7CC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E-mail:</w:t>
            </w:r>
          </w:p>
        </w:tc>
        <w:tc>
          <w:tcPr>
            <w:tcW w:w="3491" w:type="pct"/>
          </w:tcPr>
          <w:p w14:paraId="68873FA2" w14:textId="791651E0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0" w:history="1">
              <w:r w:rsidRPr="00B03E90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camara@princesa.sc.gov.br</w:t>
              </w:r>
            </w:hyperlink>
          </w:p>
        </w:tc>
      </w:tr>
      <w:tr w:rsidR="00851A3D" w14:paraId="1472783C" w14:textId="77777777">
        <w:tc>
          <w:tcPr>
            <w:tcW w:w="5000" w:type="pct"/>
            <w:gridSpan w:val="2"/>
            <w:shd w:val="clear" w:color="auto" w:fill="D9D9D9" w:themeFill="background1" w:themeFillShade="D9"/>
          </w:tcPr>
          <w:p w14:paraId="69845309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Ordenador de Despesas:</w:t>
            </w:r>
          </w:p>
        </w:tc>
      </w:tr>
      <w:tr w:rsidR="00851A3D" w14:paraId="55B8CFA8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067B41DC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Nome:</w:t>
            </w:r>
          </w:p>
        </w:tc>
        <w:tc>
          <w:tcPr>
            <w:tcW w:w="3491" w:type="pct"/>
          </w:tcPr>
          <w:p w14:paraId="419A40E8" w14:textId="2578E776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84364">
              <w:rPr>
                <w:rFonts w:ascii="Times New Roman" w:hAnsi="Times New Roman" w:cs="Times New Roman"/>
                <w:sz w:val="22"/>
                <w:szCs w:val="22"/>
              </w:rPr>
              <w:t>Silmar Carlos Selzler Franco</w:t>
            </w:r>
          </w:p>
        </w:tc>
      </w:tr>
      <w:tr w:rsidR="00851A3D" w14:paraId="7B565312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2E0355E5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CPF:</w:t>
            </w:r>
          </w:p>
        </w:tc>
        <w:tc>
          <w:tcPr>
            <w:tcW w:w="3491" w:type="pct"/>
          </w:tcPr>
          <w:p w14:paraId="51030151" w14:textId="39B4966A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045.744.759-19</w:t>
            </w:r>
          </w:p>
        </w:tc>
      </w:tr>
      <w:tr w:rsidR="00851A3D" w14:paraId="0ED5CB35" w14:textId="77777777" w:rsidTr="00A11A3D">
        <w:trPr>
          <w:trHeight w:val="428"/>
        </w:trPr>
        <w:tc>
          <w:tcPr>
            <w:tcW w:w="1509" w:type="pct"/>
            <w:shd w:val="clear" w:color="auto" w:fill="D9D9D9" w:themeFill="background1" w:themeFillShade="D9"/>
          </w:tcPr>
          <w:p w14:paraId="39BDC0CA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Cargo/Função:</w:t>
            </w:r>
          </w:p>
        </w:tc>
        <w:tc>
          <w:tcPr>
            <w:tcW w:w="3491" w:type="pct"/>
          </w:tcPr>
          <w:p w14:paraId="3F99EAE9" w14:textId="77E754F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Presidente da Câmara de Vereadores</w:t>
            </w:r>
          </w:p>
        </w:tc>
      </w:tr>
      <w:tr w:rsidR="00851A3D" w14:paraId="5B66B8CC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3AE16C92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Ato de Nomeação e data:</w:t>
            </w:r>
          </w:p>
        </w:tc>
        <w:tc>
          <w:tcPr>
            <w:tcW w:w="3491" w:type="pct"/>
          </w:tcPr>
          <w:p w14:paraId="750EFF58" w14:textId="58050A2E" w:rsidR="00851A3D" w:rsidRDefault="00F1206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Ata da 1ª Sessão Posse do 1º Período da 8º Legislatura da Câmara de Vereadores de Princesa - 01/01/2025.</w:t>
            </w:r>
            <w:r w:rsidR="00C647D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(Biênio 2025/2026)</w:t>
            </w:r>
          </w:p>
        </w:tc>
      </w:tr>
      <w:tr w:rsidR="00851A3D" w14:paraId="76C5DDF9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0ECC3E42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Ato de Exoneração e data:</w:t>
            </w:r>
          </w:p>
        </w:tc>
        <w:tc>
          <w:tcPr>
            <w:tcW w:w="3491" w:type="pct"/>
          </w:tcPr>
          <w:p w14:paraId="4C7D1CC7" w14:textId="7B1369E2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1A3D" w14:paraId="762B7414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1FE197F0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Endereço residencial:</w:t>
            </w:r>
          </w:p>
        </w:tc>
        <w:tc>
          <w:tcPr>
            <w:tcW w:w="3491" w:type="pct"/>
          </w:tcPr>
          <w:p w14:paraId="2C8E9D0B" w14:textId="7548874D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Avenida Santo Cristo, Centro, Princesa/SC – CEP 89.935-000</w:t>
            </w:r>
          </w:p>
        </w:tc>
      </w:tr>
      <w:tr w:rsidR="00851A3D" w14:paraId="66C02F8F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7C110F3C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Telefone:</w:t>
            </w:r>
          </w:p>
        </w:tc>
        <w:tc>
          <w:tcPr>
            <w:tcW w:w="3491" w:type="pct"/>
          </w:tcPr>
          <w:p w14:paraId="35826742" w14:textId="12AB03F6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(49) 99979-8634</w:t>
            </w:r>
          </w:p>
        </w:tc>
      </w:tr>
      <w:tr w:rsidR="00851A3D" w14:paraId="10E88202" w14:textId="77777777" w:rsidTr="00A11A3D">
        <w:tc>
          <w:tcPr>
            <w:tcW w:w="1509" w:type="pct"/>
            <w:shd w:val="clear" w:color="auto" w:fill="D9D9D9" w:themeFill="background1" w:themeFillShade="D9"/>
          </w:tcPr>
          <w:p w14:paraId="75ED5FF5" w14:textId="77777777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E-mail:</w:t>
            </w:r>
          </w:p>
        </w:tc>
        <w:tc>
          <w:tcPr>
            <w:tcW w:w="3491" w:type="pct"/>
          </w:tcPr>
          <w:p w14:paraId="2E872022" w14:textId="201D4D58" w:rsidR="00851A3D" w:rsidRDefault="00851A3D" w:rsidP="00851A3D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1" w:history="1">
              <w:r w:rsidRPr="00B03E90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camara@princesa.sc.gov.br</w:t>
              </w:r>
            </w:hyperlink>
          </w:p>
        </w:tc>
      </w:tr>
    </w:tbl>
    <w:p w14:paraId="42D04F68" w14:textId="77777777" w:rsidR="0020182B" w:rsidRDefault="0020182B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14:paraId="4C8329F6" w14:textId="77777777" w:rsidR="0020182B" w:rsidRDefault="00A94FA6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2 - Estrutura organizacional</w:t>
      </w:r>
    </w:p>
    <w:p w14:paraId="5EEDB2C2" w14:textId="77777777" w:rsidR="0020182B" w:rsidRDefault="0020182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5FEFA7FF" w14:textId="19FD1881" w:rsidR="0020182B" w:rsidRDefault="00A94F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Poder Legislativo do Município de Princesa dispõe de estrutura organizacional própria, conforme Lei Municipal n</w:t>
      </w:r>
      <w:r w:rsidR="00513D7D">
        <w:rPr>
          <w:rFonts w:ascii="Times New Roman" w:hAnsi="Times New Roman" w:cs="Times New Roman"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 xml:space="preserve"> 1025, de 28 de novembro de 2019. Os trabalhos da Câmara são conduzidos pela Mesa Diretora, representada pelo Presidente</w:t>
      </w:r>
      <w:r w:rsidR="00E957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um dos Secretários e assessorada pela Assessoria Jurídica do Legislativo; e pelo Administrativo, representado pelo Secretário</w:t>
      </w:r>
      <w:r w:rsidR="00E9573F">
        <w:rPr>
          <w:rFonts w:ascii="Times New Roman" w:hAnsi="Times New Roman" w:cs="Times New Roman"/>
          <w:sz w:val="24"/>
          <w:szCs w:val="24"/>
        </w:rPr>
        <w:t xml:space="preserve"> Legislativo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13D7D">
        <w:rPr>
          <w:rFonts w:ascii="Times New Roman" w:hAnsi="Times New Roman" w:cs="Times New Roman"/>
          <w:sz w:val="24"/>
          <w:szCs w:val="24"/>
        </w:rPr>
        <w:t xml:space="preserve">Agente Administrativo, </w:t>
      </w:r>
      <w:r>
        <w:rPr>
          <w:rFonts w:ascii="Times New Roman" w:hAnsi="Times New Roman" w:cs="Times New Roman"/>
          <w:sz w:val="24"/>
          <w:szCs w:val="24"/>
        </w:rPr>
        <w:t xml:space="preserve">Controladora Interna e Contadora.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80CD495" w14:textId="22023FEB" w:rsidR="0020182B" w:rsidRDefault="00A94FA6">
      <w:pPr>
        <w:autoSpaceDE w:val="0"/>
        <w:autoSpaceDN w:val="0"/>
        <w:adjustRightInd w:val="0"/>
        <w:spacing w:after="0"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há Conselhos instituídos vinculados ao Poder Legislativo do </w:t>
      </w:r>
      <w:r w:rsidR="00513D7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unicípio.</w:t>
      </w:r>
    </w:p>
    <w:p w14:paraId="6F43FDAA" w14:textId="77777777" w:rsidR="0020182B" w:rsidRDefault="0020182B">
      <w:pPr>
        <w:autoSpaceDE w:val="0"/>
        <w:autoSpaceDN w:val="0"/>
        <w:adjustRightInd w:val="0"/>
        <w:spacing w:after="0"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14:paraId="1E67630A" w14:textId="77777777" w:rsidR="0020182B" w:rsidRDefault="00A94F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 – INFORMAÇÕES SOBRE A GESTÃO ORÇAMENTÁRIA E FINANCEIRA DA UNIDADE</w:t>
      </w:r>
    </w:p>
    <w:p w14:paraId="7F4F28E8" w14:textId="77777777" w:rsidR="0020182B" w:rsidRDefault="0020182B">
      <w:pPr>
        <w:pStyle w:val="Ttulo1"/>
        <w:tabs>
          <w:tab w:val="left" w:pos="720"/>
        </w:tabs>
        <w:spacing w:before="0" w:after="0" w:line="360" w:lineRule="auto"/>
        <w:jc w:val="both"/>
        <w:rPr>
          <w:rFonts w:ascii="Arial" w:hAnsi="Arial" w:cs="Arial"/>
          <w:caps/>
          <w:sz w:val="24"/>
          <w:szCs w:val="24"/>
        </w:rPr>
      </w:pPr>
    </w:p>
    <w:p w14:paraId="1AE147EA" w14:textId="77777777" w:rsidR="0020182B" w:rsidRDefault="00A94FA6">
      <w:pPr>
        <w:spacing w:after="0" w:line="360" w:lineRule="auto"/>
        <w:jc w:val="both"/>
        <w:rPr>
          <w:rFonts w:ascii="Times New Roman" w:hAnsi="Times New Roman" w:cs="Times New Roman"/>
          <w:lang w:eastAsia="pt-BR"/>
        </w:rPr>
      </w:pPr>
      <w:r>
        <w:rPr>
          <w:sz w:val="24"/>
          <w:szCs w:val="24"/>
          <w:lang w:eastAsia="pt-BR"/>
        </w:rPr>
        <w:tab/>
      </w:r>
      <w:r>
        <w:rPr>
          <w:rFonts w:ascii="Times New Roman" w:hAnsi="Times New Roman" w:cs="Times New Roman"/>
          <w:sz w:val="24"/>
          <w:szCs w:val="24"/>
          <w:lang w:eastAsia="pt-BR"/>
        </w:rPr>
        <w:t>Informações elaboradas pelo Departamento de Contabilidade d</w:t>
      </w:r>
      <w:r>
        <w:rPr>
          <w:rFonts w:ascii="Times New Roman" w:hAnsi="Times New Roman" w:cs="Times New Roman"/>
          <w:sz w:val="24"/>
          <w:szCs w:val="24"/>
          <w:lang w:val="en-US" w:eastAsia="pt-BR"/>
        </w:rPr>
        <w:t>a Câmara Municipal</w:t>
      </w:r>
      <w:r>
        <w:rPr>
          <w:rFonts w:ascii="Times New Roman" w:hAnsi="Times New Roman" w:cs="Times New Roman"/>
          <w:lang w:eastAsia="pt-BR"/>
        </w:rPr>
        <w:t>.</w:t>
      </w:r>
    </w:p>
    <w:p w14:paraId="4F90AAC2" w14:textId="77777777" w:rsidR="0020182B" w:rsidRDefault="00A94FA6">
      <w:pPr>
        <w:autoSpaceDE w:val="0"/>
        <w:autoSpaceDN w:val="0"/>
        <w:adjustRightInd w:val="0"/>
        <w:spacing w:before="120" w:after="12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a) Relação dos programas de governo sob a responsabilidade da unidade jurisdicionada: </w:t>
      </w:r>
    </w:p>
    <w:p w14:paraId="7BF3AAA4" w14:textId="77777777" w:rsidR="0020182B" w:rsidRPr="008A182B" w:rsidRDefault="00A94FA6">
      <w:pPr>
        <w:autoSpaceDE w:val="0"/>
        <w:autoSpaceDN w:val="0"/>
        <w:adjustRightInd w:val="0"/>
        <w:spacing w:before="120" w:after="12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A182B">
        <w:rPr>
          <w:rFonts w:ascii="Times New Roman" w:hAnsi="Times New Roman" w:cs="Times New Roman"/>
          <w:i/>
          <w:iCs/>
          <w:sz w:val="24"/>
          <w:szCs w:val="24"/>
        </w:rPr>
        <w:t xml:space="preserve">1) Identificação do programa; </w:t>
      </w:r>
    </w:p>
    <w:tbl>
      <w:tblPr>
        <w:tblW w:w="8986" w:type="dxa"/>
        <w:tblInd w:w="75" w:type="dxa"/>
        <w:tblCellMar>
          <w:top w:w="28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0"/>
        <w:gridCol w:w="2709"/>
        <w:gridCol w:w="1403"/>
        <w:gridCol w:w="1276"/>
        <w:gridCol w:w="1268"/>
      </w:tblGrid>
      <w:tr w:rsidR="0020182B" w14:paraId="7949711D" w14:textId="77777777" w:rsidTr="00D722D0">
        <w:trPr>
          <w:trHeight w:val="20"/>
        </w:trPr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6516F" w14:textId="77777777" w:rsidR="0020182B" w:rsidRDefault="00A94FA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Programas e ações</w:t>
            </w:r>
          </w:p>
        </w:tc>
        <w:tc>
          <w:tcPr>
            <w:tcW w:w="39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7CEF2E8" w14:textId="77777777" w:rsidR="0020182B" w:rsidRDefault="00A94FA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Metas Financeiras</w:t>
            </w:r>
          </w:p>
        </w:tc>
      </w:tr>
      <w:tr w:rsidR="00D722D0" w14:paraId="1B73EB3A" w14:textId="77777777" w:rsidTr="00D722D0">
        <w:trPr>
          <w:trHeight w:val="20"/>
        </w:trPr>
        <w:tc>
          <w:tcPr>
            <w:tcW w:w="2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118566A4" w14:textId="3F5DBA06" w:rsidR="0020182B" w:rsidRPr="00862782" w:rsidRDefault="00A94FA6" w:rsidP="00D722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62782">
              <w:rPr>
                <w:rFonts w:ascii="Times New Roman" w:hAnsi="Times New Roman" w:cs="Times New Roman"/>
                <w:b/>
                <w:bCs/>
                <w:color w:val="000000"/>
              </w:rPr>
              <w:t>Cód</w:t>
            </w:r>
            <w:r w:rsidR="007C1A3F" w:rsidRPr="00862782">
              <w:rPr>
                <w:rFonts w:ascii="Times New Roman" w:hAnsi="Times New Roman" w:cs="Times New Roman"/>
                <w:b/>
                <w:bCs/>
                <w:color w:val="000000"/>
              </w:rPr>
              <w:t>igo</w:t>
            </w: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5BF53DB" w14:textId="77777777" w:rsidR="0020182B" w:rsidRPr="00862782" w:rsidRDefault="00A94FA6" w:rsidP="00D722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62782">
              <w:rPr>
                <w:rFonts w:ascii="Times New Roman" w:hAnsi="Times New Roman" w:cs="Times New Roman"/>
                <w:b/>
                <w:bCs/>
                <w:color w:val="000000"/>
              </w:rPr>
              <w:t>Função, subfunção</w:t>
            </w:r>
          </w:p>
        </w:tc>
        <w:tc>
          <w:tcPr>
            <w:tcW w:w="14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5800CDD3" w14:textId="77777777" w:rsidR="0020182B" w:rsidRPr="00862782" w:rsidRDefault="00A94FA6" w:rsidP="00D722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62782">
              <w:rPr>
                <w:rFonts w:ascii="Times New Roman" w:hAnsi="Times New Roman" w:cs="Times New Roman"/>
                <w:b/>
                <w:bCs/>
                <w:color w:val="000000"/>
              </w:rPr>
              <w:t>Previsão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31E50C9E" w14:textId="77777777" w:rsidR="0020182B" w:rsidRPr="00862782" w:rsidRDefault="00A94FA6" w:rsidP="00D722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62782">
              <w:rPr>
                <w:rFonts w:ascii="Times New Roman" w:hAnsi="Times New Roman" w:cs="Times New Roman"/>
                <w:b/>
                <w:bCs/>
                <w:color w:val="000000"/>
              </w:rPr>
              <w:t>Execução</w:t>
            </w:r>
          </w:p>
        </w:tc>
        <w:tc>
          <w:tcPr>
            <w:tcW w:w="1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3B21D1A1" w14:textId="77777777" w:rsidR="0020182B" w:rsidRPr="00862782" w:rsidRDefault="00A94FA6" w:rsidP="00D722D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62782">
              <w:rPr>
                <w:rFonts w:ascii="Times New Roman" w:hAnsi="Times New Roman" w:cs="Times New Roman"/>
                <w:b/>
                <w:bCs/>
                <w:color w:val="000000"/>
              </w:rPr>
              <w:t>Diferença</w:t>
            </w:r>
          </w:p>
        </w:tc>
      </w:tr>
      <w:tr w:rsidR="00D722D0" w14:paraId="24F3E7A2" w14:textId="77777777" w:rsidTr="00D722D0">
        <w:trPr>
          <w:trHeight w:val="20"/>
        </w:trPr>
        <w:tc>
          <w:tcPr>
            <w:tcW w:w="2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13CC76" w14:textId="77777777" w:rsidR="0020182B" w:rsidRPr="00862782" w:rsidRDefault="0020182B" w:rsidP="00D722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97B425" w14:textId="77777777" w:rsidR="0020182B" w:rsidRPr="00862782" w:rsidRDefault="00A94FA6" w:rsidP="00D722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62782">
              <w:rPr>
                <w:rFonts w:ascii="Times New Roman" w:hAnsi="Times New Roman" w:cs="Times New Roman"/>
                <w:b/>
                <w:bCs/>
                <w:color w:val="000000"/>
              </w:rPr>
              <w:t>Programa/ação</w:t>
            </w:r>
          </w:p>
        </w:tc>
        <w:tc>
          <w:tcPr>
            <w:tcW w:w="14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E6AAC9" w14:textId="77777777" w:rsidR="0020182B" w:rsidRPr="00862782" w:rsidRDefault="0020182B" w:rsidP="00D722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32B576" w14:textId="77777777" w:rsidR="0020182B" w:rsidRPr="00862782" w:rsidRDefault="0020182B" w:rsidP="00D722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6864E8" w14:textId="77777777" w:rsidR="0020182B" w:rsidRPr="00862782" w:rsidRDefault="0020182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D722D0" w14:paraId="2B20C7A7" w14:textId="77777777" w:rsidTr="00D722D0">
        <w:trPr>
          <w:trHeight w:val="811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09F30A" w14:textId="7CDF871D" w:rsidR="0020182B" w:rsidRPr="0065797E" w:rsidRDefault="007C1A3F" w:rsidP="00D722D0">
            <w:pPr>
              <w:rPr>
                <w:rFonts w:ascii="Times New Roman" w:hAnsi="Times New Roman" w:cs="Times New Roman"/>
              </w:rPr>
            </w:pPr>
            <w:r w:rsidRPr="0065797E">
              <w:rPr>
                <w:rFonts w:ascii="Times New Roman" w:hAnsi="Times New Roman" w:cs="Times New Roman"/>
              </w:rPr>
              <w:t>00</w:t>
            </w:r>
            <w:r w:rsidR="00A94FA6" w:rsidRPr="0065797E">
              <w:rPr>
                <w:rFonts w:ascii="Times New Roman" w:hAnsi="Times New Roman" w:cs="Times New Roman"/>
              </w:rPr>
              <w:t>01.</w:t>
            </w:r>
            <w:r w:rsidRPr="0065797E">
              <w:rPr>
                <w:rFonts w:ascii="Times New Roman" w:hAnsi="Times New Roman" w:cs="Times New Roman"/>
              </w:rPr>
              <w:t>0</w:t>
            </w:r>
            <w:r w:rsidR="00A94FA6" w:rsidRPr="0065797E">
              <w:rPr>
                <w:rFonts w:ascii="Times New Roman" w:hAnsi="Times New Roman" w:cs="Times New Roman"/>
              </w:rPr>
              <w:t>031.0019</w:t>
            </w:r>
            <w:r w:rsidRPr="0065797E">
              <w:rPr>
                <w:rFonts w:ascii="Times New Roman" w:hAnsi="Times New Roman" w:cs="Times New Roman"/>
              </w:rPr>
              <w:t>.2019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BDA185" w14:textId="4EBE5AC4" w:rsidR="0020182B" w:rsidRPr="00862782" w:rsidRDefault="007C1A3F" w:rsidP="00D722D0">
            <w:pPr>
              <w:rPr>
                <w:rFonts w:ascii="Times New Roman" w:hAnsi="Times New Roman" w:cs="Times New Roman"/>
                <w:color w:val="000000"/>
              </w:rPr>
            </w:pPr>
            <w:r w:rsidRPr="00862782">
              <w:rPr>
                <w:rFonts w:ascii="Times New Roman" w:hAnsi="Times New Roman" w:cs="Times New Roman"/>
              </w:rPr>
              <w:t>SUBSIDIO DOS VEREADORES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EA51D1" w14:textId="5FC87D70" w:rsidR="0020182B" w:rsidRPr="00862782" w:rsidRDefault="006766FE" w:rsidP="00D722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550.500,00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51AB5A" w14:textId="49E152C2" w:rsidR="0020182B" w:rsidRPr="00862782" w:rsidRDefault="006A1344" w:rsidP="00D722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1344">
              <w:rPr>
                <w:rFonts w:ascii="Times New Roman" w:hAnsi="Times New Roman" w:cs="Times New Roman"/>
                <w:color w:val="000000"/>
              </w:rPr>
              <w:t>457.081,07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2748CE" w14:textId="6440A641" w:rsidR="0020182B" w:rsidRPr="00862782" w:rsidRDefault="006A1344" w:rsidP="000E4B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1344">
              <w:rPr>
                <w:rFonts w:ascii="Times New Roman" w:hAnsi="Times New Roman" w:cs="Times New Roman"/>
                <w:color w:val="000000"/>
              </w:rPr>
              <w:t>93.418,93</w:t>
            </w:r>
          </w:p>
        </w:tc>
      </w:tr>
      <w:tr w:rsidR="00D722D0" w14:paraId="1963D58E" w14:textId="77777777" w:rsidTr="00D722D0">
        <w:trPr>
          <w:trHeight w:val="20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9809B7" w14:textId="374F45A0" w:rsidR="0020182B" w:rsidRPr="0065797E" w:rsidRDefault="007C1A3F" w:rsidP="00D722D0">
            <w:pPr>
              <w:rPr>
                <w:rFonts w:ascii="Times New Roman" w:hAnsi="Times New Roman" w:cs="Times New Roman"/>
              </w:rPr>
            </w:pPr>
            <w:r w:rsidRPr="0065797E">
              <w:rPr>
                <w:rFonts w:ascii="Times New Roman" w:hAnsi="Times New Roman" w:cs="Times New Roman"/>
              </w:rPr>
              <w:t>00</w:t>
            </w:r>
            <w:r w:rsidR="00A94FA6" w:rsidRPr="0065797E">
              <w:rPr>
                <w:rFonts w:ascii="Times New Roman" w:hAnsi="Times New Roman" w:cs="Times New Roman"/>
              </w:rPr>
              <w:t>01.0</w:t>
            </w:r>
            <w:r w:rsidRPr="0065797E">
              <w:rPr>
                <w:rFonts w:ascii="Times New Roman" w:hAnsi="Times New Roman" w:cs="Times New Roman"/>
              </w:rPr>
              <w:t>0</w:t>
            </w:r>
            <w:r w:rsidR="00A94FA6" w:rsidRPr="0065797E">
              <w:rPr>
                <w:rFonts w:ascii="Times New Roman" w:hAnsi="Times New Roman" w:cs="Times New Roman"/>
              </w:rPr>
              <w:t>31.0018</w:t>
            </w:r>
            <w:r w:rsidRPr="0065797E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B9863A" w14:textId="5E654098" w:rsidR="0020182B" w:rsidRPr="00862782" w:rsidRDefault="007C1A3F" w:rsidP="00D722D0">
            <w:pPr>
              <w:rPr>
                <w:rFonts w:ascii="Times New Roman" w:hAnsi="Times New Roman" w:cs="Times New Roman"/>
                <w:color w:val="000000"/>
              </w:rPr>
            </w:pPr>
            <w:r w:rsidRPr="00862782">
              <w:rPr>
                <w:rFonts w:ascii="Times New Roman" w:hAnsi="Times New Roman" w:cs="Times New Roman"/>
              </w:rPr>
              <w:t>MANUTENÇÃO DAS ATIVIDADES LEGISLATIVAS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5F2341" w14:textId="5C29BE3F" w:rsidR="0020182B" w:rsidRPr="00862782" w:rsidRDefault="006766FE" w:rsidP="00D722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515.000,00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D859B2" w14:textId="79241891" w:rsidR="0020182B" w:rsidRPr="00862782" w:rsidRDefault="006A1344" w:rsidP="00D722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1344">
              <w:rPr>
                <w:rFonts w:ascii="Times New Roman" w:hAnsi="Times New Roman" w:cs="Times New Roman"/>
                <w:color w:val="000000"/>
              </w:rPr>
              <w:t>507.034,10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F5B66B" w14:textId="69007D5B" w:rsidR="0020182B" w:rsidRPr="00862782" w:rsidRDefault="006A1344" w:rsidP="000E4B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1344">
              <w:rPr>
                <w:rFonts w:ascii="Times New Roman" w:hAnsi="Times New Roman" w:cs="Times New Roman"/>
                <w:color w:val="000000"/>
              </w:rPr>
              <w:t>7.965,90</w:t>
            </w:r>
          </w:p>
        </w:tc>
      </w:tr>
      <w:tr w:rsidR="00D722D0" w14:paraId="1B13BB64" w14:textId="77777777" w:rsidTr="00D722D0">
        <w:trPr>
          <w:trHeight w:val="20"/>
        </w:trPr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046248" w14:textId="730DB16B" w:rsidR="0020182B" w:rsidRDefault="00A94FA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Geral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3B38C1" w14:textId="287E13E3" w:rsidR="0020182B" w:rsidRDefault="00C948D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1.065.500,00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FCFA5D" w14:textId="52183EB5" w:rsidR="0020182B" w:rsidRDefault="00C948D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964.115,17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D88BE" w14:textId="456FD344" w:rsidR="0020182B" w:rsidRDefault="00C948D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4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101.384,83</w:t>
            </w:r>
          </w:p>
        </w:tc>
      </w:tr>
    </w:tbl>
    <w:p w14:paraId="2A60D295" w14:textId="77777777" w:rsidR="005C445B" w:rsidRDefault="005C44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1752A0" w14:textId="0AF3145C" w:rsidR="0020182B" w:rsidRDefault="00A94FA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Câmara Municipal de Vereadores possui apenas </w:t>
      </w:r>
      <w:r w:rsidR="00A908F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programas em sua entidade. </w:t>
      </w:r>
    </w:p>
    <w:p w14:paraId="3EC9BB56" w14:textId="5AE35681" w:rsidR="0020182B" w:rsidRDefault="00A94FA6" w:rsidP="00FC3443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Analisando o programa Subsídio dos Vereadores, que visa o empenhamento de despesas com </w:t>
      </w:r>
      <w:r w:rsidR="00847B8B">
        <w:rPr>
          <w:rFonts w:ascii="Times New Roman" w:hAnsi="Times New Roman" w:cs="Times New Roman"/>
          <w:sz w:val="24"/>
          <w:szCs w:val="24"/>
        </w:rPr>
        <w:t>pessoal</w:t>
      </w:r>
      <w:r>
        <w:rPr>
          <w:rFonts w:ascii="Times New Roman" w:hAnsi="Times New Roman" w:cs="Times New Roman"/>
          <w:sz w:val="24"/>
          <w:szCs w:val="24"/>
        </w:rPr>
        <w:t xml:space="preserve"> e encargos </w:t>
      </w:r>
      <w:r w:rsidR="00847B8B">
        <w:rPr>
          <w:rFonts w:ascii="Times New Roman" w:hAnsi="Times New Roman" w:cs="Times New Roman"/>
          <w:sz w:val="24"/>
          <w:szCs w:val="24"/>
        </w:rPr>
        <w:t xml:space="preserve">sociais referente ao </w:t>
      </w:r>
      <w:r w:rsidR="00847B8B" w:rsidRPr="00AE7508">
        <w:rPr>
          <w:rFonts w:ascii="Times New Roman" w:hAnsi="Times New Roman" w:cs="Times New Roman"/>
          <w:sz w:val="24"/>
          <w:szCs w:val="24"/>
        </w:rPr>
        <w:t>Subsídio dos Vereadores</w:t>
      </w:r>
      <w:r w:rsidRPr="00AE7508">
        <w:rPr>
          <w:rFonts w:ascii="Times New Roman" w:hAnsi="Times New Roman" w:cs="Times New Roman"/>
          <w:sz w:val="24"/>
          <w:szCs w:val="24"/>
        </w:rPr>
        <w:t xml:space="preserve">, nota-se que o valor da previsão corresponde a </w:t>
      </w:r>
      <w:r w:rsidR="00811795">
        <w:rPr>
          <w:rFonts w:ascii="Times New Roman" w:hAnsi="Times New Roman" w:cs="Times New Roman"/>
          <w:sz w:val="24"/>
          <w:szCs w:val="24"/>
        </w:rPr>
        <w:t xml:space="preserve">51,66 </w:t>
      </w:r>
      <w:r w:rsidRPr="00AE7508">
        <w:rPr>
          <w:rFonts w:ascii="Times New Roman" w:hAnsi="Times New Roman" w:cs="Times New Roman"/>
          <w:sz w:val="24"/>
          <w:szCs w:val="24"/>
        </w:rPr>
        <w:t>% do orçamento total da entidade</w:t>
      </w:r>
      <w:r w:rsidR="00A908F7">
        <w:rPr>
          <w:rFonts w:ascii="Times New Roman" w:hAnsi="Times New Roman" w:cs="Times New Roman"/>
          <w:sz w:val="24"/>
          <w:szCs w:val="24"/>
        </w:rPr>
        <w:t xml:space="preserve"> e</w:t>
      </w:r>
      <w:r w:rsidR="00847B8B" w:rsidRPr="00AE7508">
        <w:rPr>
          <w:rFonts w:ascii="Times New Roman" w:hAnsi="Times New Roman" w:cs="Times New Roman"/>
          <w:sz w:val="24"/>
          <w:szCs w:val="24"/>
        </w:rPr>
        <w:t xml:space="preserve"> </w:t>
      </w:r>
      <w:r w:rsidRPr="00AE7508">
        <w:rPr>
          <w:rFonts w:ascii="Times New Roman" w:hAnsi="Times New Roman" w:cs="Times New Roman"/>
          <w:sz w:val="24"/>
          <w:szCs w:val="24"/>
        </w:rPr>
        <w:t xml:space="preserve">o programa </w:t>
      </w:r>
      <w:r w:rsidRPr="00AE7508">
        <w:rPr>
          <w:rFonts w:ascii="Times New Roman" w:hAnsi="Times New Roman" w:cs="Times New Roman"/>
          <w:color w:val="000000"/>
          <w:sz w:val="24"/>
          <w:szCs w:val="24"/>
        </w:rPr>
        <w:t xml:space="preserve">Manutenção das Atividades Legislativas, que visa o comprometimento de despesas com </w:t>
      </w:r>
      <w:r w:rsidR="00847B8B" w:rsidRPr="00AE7508">
        <w:rPr>
          <w:rFonts w:ascii="Times New Roman" w:hAnsi="Times New Roman" w:cs="Times New Roman"/>
          <w:sz w:val="24"/>
          <w:szCs w:val="24"/>
        </w:rPr>
        <w:t xml:space="preserve">pessoal e encargos sociais referentes aos salários dos demais servidores do Legislativo, </w:t>
      </w:r>
      <w:r w:rsidR="00AE7508" w:rsidRPr="00AE7508">
        <w:rPr>
          <w:rFonts w:ascii="Times New Roman" w:hAnsi="Times New Roman" w:cs="Times New Roman"/>
          <w:sz w:val="24"/>
          <w:szCs w:val="24"/>
        </w:rPr>
        <w:t>custeio de despesas</w:t>
      </w:r>
      <w:r w:rsidR="00AE7508">
        <w:t>,</w:t>
      </w:r>
      <w:r w:rsidR="00847B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corresponde a </w:t>
      </w:r>
      <w:r w:rsidR="00811795">
        <w:rPr>
          <w:rFonts w:ascii="Times New Roman" w:hAnsi="Times New Roman" w:cs="Times New Roman"/>
          <w:color w:val="000000"/>
          <w:sz w:val="24"/>
          <w:szCs w:val="24"/>
        </w:rPr>
        <w:t xml:space="preserve">48,34 </w:t>
      </w:r>
      <w:r>
        <w:rPr>
          <w:rFonts w:ascii="Times New Roman" w:hAnsi="Times New Roman" w:cs="Times New Roman"/>
          <w:color w:val="000000"/>
          <w:sz w:val="24"/>
          <w:szCs w:val="24"/>
        </w:rPr>
        <w:t>% do orçamento total</w:t>
      </w:r>
      <w:r w:rsidR="00AE7508">
        <w:rPr>
          <w:rFonts w:ascii="Times New Roman" w:hAnsi="Times New Roman" w:cs="Times New Roman"/>
          <w:color w:val="000000"/>
          <w:sz w:val="24"/>
          <w:szCs w:val="24"/>
        </w:rPr>
        <w:t xml:space="preserve"> da entidade</w:t>
      </w:r>
      <w:r w:rsidR="00A908F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DC13F4" w14:textId="3DD9CCE1" w:rsidR="0020182B" w:rsidRDefault="00A94FA6" w:rsidP="00FC3443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No final do exercício de 202</w:t>
      </w:r>
      <w:r w:rsidR="00196013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a Entidade obteve um superávit orçamentário de </w:t>
      </w:r>
      <w:r w:rsidR="00196013">
        <w:rPr>
          <w:rFonts w:ascii="Times New Roman" w:hAnsi="Times New Roman" w:cs="Times New Roman"/>
          <w:color w:val="000000"/>
          <w:sz w:val="24"/>
          <w:szCs w:val="24"/>
        </w:rPr>
        <w:t>9,5</w:t>
      </w:r>
      <w:r>
        <w:rPr>
          <w:rFonts w:ascii="Times New Roman" w:hAnsi="Times New Roman" w:cs="Times New Roman"/>
          <w:color w:val="000000"/>
          <w:sz w:val="24"/>
          <w:szCs w:val="24"/>
        </w:rPr>
        <w:t>%, ou seja, de R</w:t>
      </w:r>
      <w:r w:rsidRPr="00196013">
        <w:rPr>
          <w:rFonts w:ascii="Times New Roman" w:hAnsi="Times New Roman" w:cs="Times New Roman"/>
          <w:color w:val="000000"/>
          <w:sz w:val="24"/>
          <w:szCs w:val="24"/>
        </w:rPr>
        <w:t>$</w:t>
      </w:r>
      <w:r w:rsidR="001A4EE4" w:rsidRPr="00196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013" w:rsidRPr="00196013">
        <w:rPr>
          <w:rFonts w:ascii="Times New Roman" w:hAnsi="Times New Roman" w:cs="Times New Roman"/>
          <w:color w:val="000000"/>
          <w:sz w:val="24"/>
          <w:szCs w:val="24"/>
        </w:rPr>
        <w:t>101.384,83</w:t>
      </w:r>
      <w:r w:rsidRPr="00196013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cumprindo sua finalidade institucional.</w:t>
      </w:r>
    </w:p>
    <w:p w14:paraId="3306B837" w14:textId="1E138AD4" w:rsidR="00D531AA" w:rsidRDefault="001D3213" w:rsidP="001D32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3213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EC1A252" wp14:editId="66670B6B">
            <wp:extent cx="5760085" cy="2615565"/>
            <wp:effectExtent l="0" t="0" r="0" b="0"/>
            <wp:docPr id="8457784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784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3D4A" w14:textId="77777777" w:rsidR="000C74C4" w:rsidRDefault="000C74C4" w:rsidP="000C74C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6F618E8" w14:textId="55B80D97" w:rsidR="0020182B" w:rsidRDefault="00A94FA6" w:rsidP="00FC3443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2) Comparação das metas físicas e financeiras previstas e as realizadas, em valores nominais e relativos, justificando as ações não realizadas ou realizadas parcialmente; </w:t>
      </w:r>
    </w:p>
    <w:p w14:paraId="0A266F00" w14:textId="6DB55A71" w:rsidR="0020182B" w:rsidRPr="0070604E" w:rsidRDefault="0070604E" w:rsidP="0070604E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(Facultativo</w:t>
      </w:r>
      <w:r w:rsidR="003D7A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706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C74C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Artº 1º, II da </w:t>
      </w:r>
      <w:r w:rsidRPr="00706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Portaria nº TC </w:t>
      </w:r>
      <w:r w:rsidR="00063A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551/2025</w:t>
      </w:r>
      <w:r w:rsidRPr="00706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- DOTC-e de </w:t>
      </w:r>
      <w:r w:rsidR="00063A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29</w:t>
      </w:r>
      <w:r w:rsidRPr="00706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.10.202</w:t>
      </w:r>
      <w:r w:rsidR="00063A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7060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).</w:t>
      </w:r>
    </w:p>
    <w:p w14:paraId="7F7D09FE" w14:textId="77777777" w:rsidR="0020182B" w:rsidRDefault="00A94FA6" w:rsidP="00FC3443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3) Contingenciamento de despesas no exercício (limitação de empenho- art. 9º da Lei de Responsabilidade Fiscal) e suas razões, mencionando os efeitos provocados na gestão orçamentária e as consequências sobre os resultados planejados;</w:t>
      </w:r>
    </w:p>
    <w:p w14:paraId="7AF561E9" w14:textId="1F63D100" w:rsidR="0020182B" w:rsidRDefault="00A94FA6" w:rsidP="00FC3443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houve contingenciamento de despesas na Entidade Câmara Municipal de Vereadores</w:t>
      </w:r>
      <w:r w:rsidR="00811795">
        <w:rPr>
          <w:rFonts w:ascii="Times New Roman" w:hAnsi="Times New Roman" w:cs="Times New Roman"/>
          <w:sz w:val="24"/>
          <w:szCs w:val="24"/>
        </w:rPr>
        <w:t xml:space="preserve"> no ano de 202</w:t>
      </w:r>
      <w:r w:rsidR="00C02319">
        <w:rPr>
          <w:rFonts w:ascii="Times New Roman" w:hAnsi="Times New Roman" w:cs="Times New Roman"/>
          <w:sz w:val="24"/>
          <w:szCs w:val="24"/>
        </w:rPr>
        <w:t>5</w:t>
      </w:r>
      <w:r w:rsidR="00811795">
        <w:rPr>
          <w:rFonts w:ascii="Times New Roman" w:hAnsi="Times New Roman" w:cs="Times New Roman"/>
          <w:sz w:val="24"/>
          <w:szCs w:val="24"/>
        </w:rPr>
        <w:t>.</w:t>
      </w:r>
    </w:p>
    <w:p w14:paraId="32BA259A" w14:textId="77777777" w:rsidR="0020182B" w:rsidRDefault="00A94FA6" w:rsidP="00FC3443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4) Informações sobre o reconhecimento de passivos por insuficiência de créditos ou recursos, demonstrando os valores inscritos a título de reconhecimento de passivos por insuficiência de créditos ou recursos, e as razões que motivaram estes registros; </w:t>
      </w:r>
    </w:p>
    <w:p w14:paraId="2A414576" w14:textId="47B722D0" w:rsidR="0020182B" w:rsidRDefault="00A94FA6" w:rsidP="00FC3443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registro</w:t>
      </w:r>
      <w:r w:rsidR="00D259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dessa natureza.</w:t>
      </w:r>
      <w:r w:rsidR="00CB234D">
        <w:rPr>
          <w:rFonts w:ascii="Times New Roman" w:hAnsi="Times New Roman" w:cs="Times New Roman"/>
          <w:sz w:val="24"/>
          <w:szCs w:val="24"/>
        </w:rPr>
        <w:t xml:space="preserve"> Não há informações a prestar.</w:t>
      </w:r>
    </w:p>
    <w:p w14:paraId="25128268" w14:textId="77777777" w:rsidR="0020182B" w:rsidRDefault="00A94FA6" w:rsidP="00FC3443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17FE6">
        <w:rPr>
          <w:rFonts w:ascii="Times New Roman" w:hAnsi="Times New Roman" w:cs="Times New Roman"/>
          <w:i/>
          <w:iCs/>
          <w:sz w:val="24"/>
          <w:szCs w:val="24"/>
        </w:rPr>
        <w:t>5) Razões ou circunstâncias para permanência de Restos a Pagar processados e não processados por mais de um exercício financeiro.</w:t>
      </w:r>
    </w:p>
    <w:p w14:paraId="6DE1B714" w14:textId="26C6CC10" w:rsidR="005607DF" w:rsidRPr="005607DF" w:rsidRDefault="005607DF" w:rsidP="002B2FA9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registros dessa natureza. Não há informações a prestar.</w:t>
      </w:r>
    </w:p>
    <w:p w14:paraId="42193513" w14:textId="4E44C104" w:rsidR="0020182B" w:rsidRDefault="00A94FA6" w:rsidP="00985235">
      <w:pPr>
        <w:pStyle w:val="PargrafodaLista"/>
        <w:spacing w:before="120" w:after="240" w:line="36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III – INFORMAÇÕES SOBRE A GESTÃO DE PESSOAS E</w:t>
      </w:r>
      <w:r w:rsidR="009852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1AC6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ERCEIRIZAÇÃO DE MÃO DE OBRA</w:t>
      </w:r>
    </w:p>
    <w:p w14:paraId="6D347DDC" w14:textId="77777777" w:rsidR="00811795" w:rsidRDefault="00811795" w:rsidP="00985235">
      <w:pPr>
        <w:pStyle w:val="PargrafodaLista"/>
        <w:spacing w:before="120" w:after="24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en-US" w:eastAsia="pt-BR"/>
        </w:rPr>
      </w:pPr>
    </w:p>
    <w:p w14:paraId="519091F1" w14:textId="2DF26C25" w:rsidR="0070604E" w:rsidRPr="00811795" w:rsidRDefault="00811795" w:rsidP="00811795">
      <w:pPr>
        <w:pStyle w:val="PargrafodaLista"/>
        <w:numPr>
          <w:ilvl w:val="0"/>
          <w:numId w:val="4"/>
        </w:numPr>
        <w:spacing w:before="120" w:after="240" w:line="360" w:lineRule="auto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1795">
        <w:rPr>
          <w:rFonts w:ascii="Times New Roman" w:hAnsi="Times New Roman" w:cs="Times New Roman"/>
          <w:i/>
          <w:iCs/>
          <w:sz w:val="24"/>
          <w:szCs w:val="24"/>
        </w:rPr>
        <w:t>quadro de pessoal, informando a quantidade de agentes públicos (agentes políticos, servidores e militares) ocupantes de cargos efetivos, comissionados, empregos públicos, contratados por tempo determinado (art. 37, IX, CF), conselheiros tutelares e estagiários, discriminando os comissionados que são titulares de cargo efetivo ou emprego público, bem como os valores consolidados na folha de pagamento, mês a mês;</w:t>
      </w:r>
    </w:p>
    <w:p w14:paraId="6364D2A8" w14:textId="1042EF0C" w:rsidR="00811795" w:rsidRDefault="005A6E1B" w:rsidP="005A6E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E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D95D9F" wp14:editId="2CFACFCC">
            <wp:extent cx="5760085" cy="2410460"/>
            <wp:effectExtent l="0" t="0" r="0" b="8890"/>
            <wp:docPr id="4311657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657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2A20" w14:textId="708B6A33" w:rsidR="00D531AA" w:rsidRDefault="009E3AD8" w:rsidP="009E3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3AD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762216" wp14:editId="7AB1557F">
            <wp:extent cx="5864594" cy="3967701"/>
            <wp:effectExtent l="0" t="0" r="3175" b="0"/>
            <wp:docPr id="3825901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901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4504" cy="39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A64F" w14:textId="77777777" w:rsidR="009E3AD8" w:rsidRDefault="009E3AD8" w:rsidP="009E3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6C308" w14:textId="77777777" w:rsidR="00811795" w:rsidRPr="00811795" w:rsidRDefault="00811795" w:rsidP="0081179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1795">
        <w:rPr>
          <w:rFonts w:ascii="Times New Roman" w:hAnsi="Times New Roman" w:cs="Times New Roman"/>
          <w:i/>
          <w:iCs/>
          <w:sz w:val="24"/>
          <w:szCs w:val="24"/>
        </w:rPr>
        <w:t xml:space="preserve">b) demonstrativo da quantidade de pessoas executando trabalhos na unidade jurisdicionada por meio de contratos de terceirização de serviços, contendo o posto de trabalho ocupado, bem como as despesas totais das contratações, mês a mês; </w:t>
      </w:r>
    </w:p>
    <w:p w14:paraId="1554C81A" w14:textId="5FF2A27E" w:rsidR="00811795" w:rsidRPr="00811795" w:rsidRDefault="00811795" w:rsidP="0081179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1795"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78766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1795">
        <w:rPr>
          <w:rFonts w:ascii="Times New Roman" w:hAnsi="Times New Roman" w:cs="Times New Roman"/>
          <w:sz w:val="24"/>
          <w:szCs w:val="24"/>
        </w:rPr>
        <w:t xml:space="preserve">não houve contratação de terceirização de mão de obra. </w:t>
      </w:r>
    </w:p>
    <w:p w14:paraId="708D37C7" w14:textId="77777777" w:rsidR="00811795" w:rsidRPr="00811795" w:rsidRDefault="00811795" w:rsidP="0081179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1795">
        <w:rPr>
          <w:rFonts w:ascii="Times New Roman" w:hAnsi="Times New Roman" w:cs="Times New Roman"/>
          <w:i/>
          <w:iCs/>
          <w:sz w:val="24"/>
          <w:szCs w:val="24"/>
        </w:rPr>
        <w:t xml:space="preserve">c) demonstrativo dos benefícios previdenciários, informando a quantidade de agentes públicos (agentes políticos, servidores e militares) inativos/aposentados, de pensionistas e de complementações de aposentadoria ou pensão ao valor percebido do Regime Geral da Previdência Social, pagos pelo tesouro, contendo os valores consolidados na folha de pagamento, mês a mês; </w:t>
      </w:r>
    </w:p>
    <w:p w14:paraId="74A1BF2E" w14:textId="77777777" w:rsidR="00811795" w:rsidRPr="00811795" w:rsidRDefault="00811795" w:rsidP="0081179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1795">
        <w:rPr>
          <w:rFonts w:ascii="Times New Roman" w:hAnsi="Times New Roman" w:cs="Times New Roman"/>
          <w:sz w:val="24"/>
          <w:szCs w:val="24"/>
        </w:rPr>
        <w:t xml:space="preserve">A Entidade não possui agentes públicos inativos/aposentados, pensionistas ou efetuou pagamento de complementações de aposentadoria ou pensão ao valor percebido do Regime Geral da Previdência Social. </w:t>
      </w:r>
    </w:p>
    <w:p w14:paraId="7C304B82" w14:textId="77777777" w:rsidR="00811795" w:rsidRPr="00811795" w:rsidRDefault="00811795" w:rsidP="0081179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179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d) discriminação da remuneração mensal e anual paga aos membros de diretoria, de conselho de administração e de conselho fiscal, incluindo bônus, participação em lucros e a qualquer outro título; </w:t>
      </w:r>
    </w:p>
    <w:p w14:paraId="66E4BD58" w14:textId="77777777" w:rsidR="00811795" w:rsidRDefault="00811795" w:rsidP="0081179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1795">
        <w:rPr>
          <w:rFonts w:ascii="Times New Roman" w:hAnsi="Times New Roman" w:cs="Times New Roman"/>
          <w:sz w:val="24"/>
          <w:szCs w:val="24"/>
        </w:rPr>
        <w:t xml:space="preserve">Não se aplica. </w:t>
      </w:r>
    </w:p>
    <w:p w14:paraId="4CA6E15F" w14:textId="1074AB85" w:rsidR="0020182B" w:rsidRPr="00023833" w:rsidRDefault="00A94FA6" w:rsidP="00811795">
      <w:pPr>
        <w:autoSpaceDE w:val="0"/>
        <w:autoSpaceDN w:val="0"/>
        <w:adjustRightInd w:val="0"/>
        <w:spacing w:before="120" w:after="24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833">
        <w:rPr>
          <w:rFonts w:ascii="Times New Roman" w:hAnsi="Times New Roman" w:cs="Times New Roman"/>
          <w:b/>
          <w:sz w:val="24"/>
          <w:szCs w:val="24"/>
        </w:rPr>
        <w:t>IV – INFORMAÇÕES SOBRE TRANSFERÊNCIA DE RECURSOS MEDIANTE CONVÊNIO, TERMO DE PARCERIA TERMO DE COOPERAÇÃO OU INSTRUMENTO CONGÊNERE, DISCRIMINANDO VOLUME DE RECURSOS TRANSFERIDOS E RESPECTIVOS BENEFICIÁRIOS</w:t>
      </w:r>
    </w:p>
    <w:p w14:paraId="3920D380" w14:textId="73AA31B8" w:rsidR="0020182B" w:rsidRPr="00023833" w:rsidRDefault="00A94FA6" w:rsidP="00FC3443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833">
        <w:rPr>
          <w:rFonts w:ascii="Times New Roman" w:hAnsi="Times New Roman" w:cs="Times New Roman"/>
          <w:sz w:val="24"/>
          <w:szCs w:val="24"/>
        </w:rPr>
        <w:tab/>
        <w:t>No ano de 202</w:t>
      </w:r>
      <w:r w:rsidR="000F5B82">
        <w:rPr>
          <w:rFonts w:ascii="Times New Roman" w:hAnsi="Times New Roman" w:cs="Times New Roman"/>
          <w:sz w:val="24"/>
          <w:szCs w:val="24"/>
        </w:rPr>
        <w:t>5</w:t>
      </w:r>
      <w:r w:rsidRPr="00023833">
        <w:rPr>
          <w:rFonts w:ascii="Times New Roman" w:hAnsi="Times New Roman" w:cs="Times New Roman"/>
          <w:sz w:val="24"/>
          <w:szCs w:val="24"/>
        </w:rPr>
        <w:t xml:space="preserve">, não houve transferências de recursos financeiros no Poder Legislativo do </w:t>
      </w:r>
      <w:r w:rsidR="000F5B82">
        <w:rPr>
          <w:rFonts w:ascii="Times New Roman" w:hAnsi="Times New Roman" w:cs="Times New Roman"/>
          <w:sz w:val="24"/>
          <w:szCs w:val="24"/>
        </w:rPr>
        <w:t>M</w:t>
      </w:r>
      <w:r w:rsidRPr="00023833">
        <w:rPr>
          <w:rFonts w:ascii="Times New Roman" w:hAnsi="Times New Roman" w:cs="Times New Roman"/>
          <w:sz w:val="24"/>
          <w:szCs w:val="24"/>
        </w:rPr>
        <w:t>unicípio de Princesa.</w:t>
      </w:r>
    </w:p>
    <w:p w14:paraId="06462AEC" w14:textId="7157ADF4" w:rsidR="007F5F9F" w:rsidRPr="00FC3443" w:rsidRDefault="00A94FA6" w:rsidP="00FC3443">
      <w:pPr>
        <w:autoSpaceDE w:val="0"/>
        <w:autoSpaceDN w:val="0"/>
        <w:adjustRightInd w:val="0"/>
        <w:spacing w:before="120" w:after="240" w:line="360" w:lineRule="auto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130">
        <w:rPr>
          <w:rFonts w:ascii="Times New Roman" w:hAnsi="Times New Roman" w:cs="Times New Roman"/>
          <w:b/>
          <w:sz w:val="24"/>
          <w:szCs w:val="24"/>
        </w:rPr>
        <w:t>V – INFORMAÇÕES SOBRE LICITAÇÕES E CONTRATOS</w:t>
      </w:r>
    </w:p>
    <w:p w14:paraId="3E6A6C54" w14:textId="3EB30B2B" w:rsidR="007F5F9F" w:rsidRDefault="007F5F9F" w:rsidP="00FC34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20" w:after="240" w:line="360" w:lineRule="auto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7F5F9F">
        <w:rPr>
          <w:rFonts w:ascii="Times New Roman" w:hAnsi="Times New Roman" w:cs="Times New Roman"/>
          <w:i/>
          <w:iCs/>
          <w:sz w:val="24"/>
          <w:szCs w:val="24"/>
        </w:rPr>
        <w:t>nformação sobre os valores anuais das despesas realizadas referentes a aquisições e contratações de bens e serviços, por modalidade de licitação, bem como as decorrentes de dispensas e inexigibilidades de licitação;</w:t>
      </w:r>
    </w:p>
    <w:p w14:paraId="51F27FB8" w14:textId="2C4D956B" w:rsidR="007B75E2" w:rsidRDefault="00F81C1D" w:rsidP="00C10105">
      <w:pPr>
        <w:pStyle w:val="PargrafodaLista"/>
        <w:autoSpaceDE w:val="0"/>
        <w:autoSpaceDN w:val="0"/>
        <w:adjustRightInd w:val="0"/>
        <w:spacing w:before="120" w:after="24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81C1D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769F16E" wp14:editId="2DBDB138">
            <wp:extent cx="5760085" cy="3747770"/>
            <wp:effectExtent l="0" t="0" r="0" b="5080"/>
            <wp:docPr id="16954139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1390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AB78" w14:textId="21067D1B" w:rsidR="00F81C1D" w:rsidRDefault="00F81C1D" w:rsidP="00C10105">
      <w:pPr>
        <w:pStyle w:val="PargrafodaLista"/>
        <w:autoSpaceDE w:val="0"/>
        <w:autoSpaceDN w:val="0"/>
        <w:adjustRightInd w:val="0"/>
        <w:spacing w:before="120" w:after="24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81C1D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10FA3BEB" wp14:editId="3C15BFF7">
            <wp:extent cx="5760085" cy="3479165"/>
            <wp:effectExtent l="0" t="0" r="0" b="6985"/>
            <wp:docPr id="5907674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6745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B37D" w14:textId="1FDDC131" w:rsidR="00F81C1D" w:rsidRDefault="00F81C1D" w:rsidP="00C10105">
      <w:pPr>
        <w:pStyle w:val="PargrafodaLista"/>
        <w:autoSpaceDE w:val="0"/>
        <w:autoSpaceDN w:val="0"/>
        <w:adjustRightInd w:val="0"/>
        <w:spacing w:before="120" w:after="24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81C1D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94926A1" wp14:editId="2E22A2CB">
            <wp:extent cx="5760085" cy="3278505"/>
            <wp:effectExtent l="0" t="0" r="0" b="0"/>
            <wp:docPr id="15950212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212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87ED" w14:textId="74105076" w:rsidR="00F81C1D" w:rsidRDefault="00F81C1D" w:rsidP="00C10105">
      <w:pPr>
        <w:pStyle w:val="PargrafodaLista"/>
        <w:autoSpaceDE w:val="0"/>
        <w:autoSpaceDN w:val="0"/>
        <w:adjustRightInd w:val="0"/>
        <w:spacing w:before="120" w:after="24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81C1D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30EBC6A3" wp14:editId="48817638">
            <wp:extent cx="5760085" cy="3211830"/>
            <wp:effectExtent l="0" t="0" r="0" b="7620"/>
            <wp:docPr id="20784850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850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A11E" w14:textId="4523220C" w:rsidR="00F81C1D" w:rsidRDefault="00F81C1D" w:rsidP="00C10105">
      <w:pPr>
        <w:pStyle w:val="PargrafodaLista"/>
        <w:autoSpaceDE w:val="0"/>
        <w:autoSpaceDN w:val="0"/>
        <w:adjustRightInd w:val="0"/>
        <w:spacing w:before="120" w:after="24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81C1D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6FDE0B23" wp14:editId="5603C08F">
            <wp:extent cx="5760085" cy="2850515"/>
            <wp:effectExtent l="0" t="0" r="0" b="6985"/>
            <wp:docPr id="3711199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199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EA02" w14:textId="2B52C8A0" w:rsidR="00C10105" w:rsidRPr="005C445B" w:rsidRDefault="00F81C1D" w:rsidP="005C445B">
      <w:pPr>
        <w:pStyle w:val="PargrafodaLista"/>
        <w:autoSpaceDE w:val="0"/>
        <w:autoSpaceDN w:val="0"/>
        <w:adjustRightInd w:val="0"/>
        <w:spacing w:before="120" w:after="24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81C1D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7A9DBAD" wp14:editId="38979997">
            <wp:extent cx="5760085" cy="2047240"/>
            <wp:effectExtent l="0" t="0" r="0" b="0"/>
            <wp:docPr id="13413081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081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7523" w14:textId="46507EA8" w:rsidR="006426A2" w:rsidRPr="006426A2" w:rsidRDefault="007F5F9F" w:rsidP="00FC34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20" w:after="240" w:line="360" w:lineRule="auto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I</w:t>
      </w:r>
      <w:r w:rsidRPr="007F5F9F">
        <w:rPr>
          <w:rFonts w:ascii="Times New Roman" w:hAnsi="Times New Roman" w:cs="Times New Roman"/>
          <w:i/>
          <w:iCs/>
          <w:sz w:val="24"/>
          <w:szCs w:val="24"/>
        </w:rPr>
        <w:t xml:space="preserve">ndicação do órgão de imprensa oficial, nos termos do art. 6º, XIII, da Lei nº 8.666/1993. </w:t>
      </w:r>
    </w:p>
    <w:p w14:paraId="2C7450F6" w14:textId="7F170639" w:rsidR="007B75E2" w:rsidRPr="00C10105" w:rsidRDefault="00C10105" w:rsidP="0070604E">
      <w:pPr>
        <w:spacing w:before="120"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0105">
        <w:rPr>
          <w:rFonts w:ascii="Times New Roman" w:hAnsi="Times New Roman" w:cs="Times New Roman"/>
          <w:sz w:val="24"/>
          <w:szCs w:val="24"/>
        </w:rPr>
        <w:t>DOM (Diário Oficial dos Municípios).</w:t>
      </w:r>
    </w:p>
    <w:p w14:paraId="252605A3" w14:textId="2CA10726" w:rsidR="007F5F9F" w:rsidRPr="007B75E2" w:rsidRDefault="007F5F9F" w:rsidP="007B75E2">
      <w:pPr>
        <w:pStyle w:val="PargrafodaLista"/>
        <w:numPr>
          <w:ilvl w:val="0"/>
          <w:numId w:val="3"/>
        </w:numPr>
        <w:spacing w:before="120" w:after="240" w:line="360" w:lineRule="auto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B75E2">
        <w:rPr>
          <w:rFonts w:ascii="Times New Roman" w:hAnsi="Times New Roman" w:cs="Times New Roman"/>
          <w:i/>
          <w:iCs/>
          <w:sz w:val="24"/>
          <w:szCs w:val="24"/>
        </w:rPr>
        <w:t>Informações sobre as recomendações expedidas pelo órgão de controle interno e as providências adotadas no exercício, demonstrando: recomendações expedidas no exercício (descrição da recomendação; providências adotadas</w:t>
      </w:r>
      <w:r w:rsidR="00C51BE6" w:rsidRPr="007B75E2">
        <w:rPr>
          <w:rFonts w:ascii="Times New Roman" w:hAnsi="Times New Roman" w:cs="Times New Roman"/>
          <w:i/>
          <w:iCs/>
          <w:sz w:val="24"/>
          <w:szCs w:val="24"/>
        </w:rPr>
        <w:t xml:space="preserve">, setor responsável </w:t>
      </w:r>
      <w:r w:rsidRPr="007B75E2">
        <w:rPr>
          <w:rFonts w:ascii="Times New Roman" w:hAnsi="Times New Roman" w:cs="Times New Roman"/>
          <w:i/>
          <w:iCs/>
          <w:sz w:val="24"/>
          <w:szCs w:val="24"/>
        </w:rPr>
        <w:t xml:space="preserve">pela implementação, síntese da providência adotada e dos resultados obtidos; 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1670"/>
        <w:gridCol w:w="2253"/>
        <w:gridCol w:w="2607"/>
        <w:gridCol w:w="2537"/>
      </w:tblGrid>
      <w:tr w:rsidR="00C51BE6" w14:paraId="3FE8EAFA" w14:textId="77777777" w:rsidTr="003E4361">
        <w:tc>
          <w:tcPr>
            <w:tcW w:w="1670" w:type="dxa"/>
          </w:tcPr>
          <w:p w14:paraId="40ACDC31" w14:textId="6DC0C6E7" w:rsidR="00C51BE6" w:rsidRPr="00C51BE6" w:rsidRDefault="00C51BE6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BE6">
              <w:rPr>
                <w:rFonts w:ascii="Times New Roman" w:hAnsi="Times New Roman" w:cs="Times New Roman"/>
                <w:sz w:val="24"/>
                <w:szCs w:val="24"/>
              </w:rPr>
              <w:t>Setor responsável</w:t>
            </w:r>
          </w:p>
        </w:tc>
        <w:tc>
          <w:tcPr>
            <w:tcW w:w="2253" w:type="dxa"/>
          </w:tcPr>
          <w:p w14:paraId="42881001" w14:textId="4CAC93A8" w:rsidR="00C51BE6" w:rsidRPr="00C51BE6" w:rsidRDefault="00C51BE6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BE6">
              <w:rPr>
                <w:rFonts w:ascii="Times New Roman" w:hAnsi="Times New Roman" w:cs="Times New Roman"/>
                <w:bCs/>
                <w:sz w:val="24"/>
                <w:szCs w:val="24"/>
              </w:rPr>
              <w:t>Assunto</w:t>
            </w:r>
          </w:p>
        </w:tc>
        <w:tc>
          <w:tcPr>
            <w:tcW w:w="2607" w:type="dxa"/>
          </w:tcPr>
          <w:p w14:paraId="78DAC5C9" w14:textId="59A0D328" w:rsidR="00C51BE6" w:rsidRPr="00C51BE6" w:rsidRDefault="00C51BE6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BE6">
              <w:rPr>
                <w:rFonts w:ascii="Times New Roman" w:hAnsi="Times New Roman" w:cs="Times New Roman"/>
                <w:sz w:val="24"/>
                <w:szCs w:val="24"/>
              </w:rPr>
              <w:t>Descrição da recomendação</w:t>
            </w:r>
          </w:p>
        </w:tc>
        <w:tc>
          <w:tcPr>
            <w:tcW w:w="2537" w:type="dxa"/>
          </w:tcPr>
          <w:p w14:paraId="7BE29E89" w14:textId="577926C8" w:rsidR="00C51BE6" w:rsidRPr="00C51BE6" w:rsidRDefault="00C51BE6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BE6">
              <w:rPr>
                <w:rFonts w:ascii="Times New Roman" w:hAnsi="Times New Roman" w:cs="Times New Roman"/>
                <w:sz w:val="24"/>
                <w:szCs w:val="24"/>
              </w:rPr>
              <w:t>Providências adotadas</w:t>
            </w:r>
          </w:p>
        </w:tc>
      </w:tr>
      <w:tr w:rsidR="00C51BE6" w14:paraId="45A783A3" w14:textId="77777777" w:rsidTr="003E4361">
        <w:tc>
          <w:tcPr>
            <w:tcW w:w="1670" w:type="dxa"/>
          </w:tcPr>
          <w:p w14:paraId="658B4060" w14:textId="52FA4D68" w:rsidR="00C51BE6" w:rsidRPr="00C51BE6" w:rsidRDefault="00C51BE6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BE6">
              <w:rPr>
                <w:rFonts w:ascii="Times New Roman" w:hAnsi="Times New Roman" w:cs="Times New Roman"/>
                <w:bCs/>
                <w:sz w:val="24"/>
                <w:szCs w:val="24"/>
              </w:rPr>
              <w:t>Câmara de Vereadores /</w:t>
            </w:r>
            <w:r w:rsidR="003E43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Secretaria do Legislativo / Setor Administrativo</w:t>
            </w:r>
          </w:p>
        </w:tc>
        <w:tc>
          <w:tcPr>
            <w:tcW w:w="2253" w:type="dxa"/>
          </w:tcPr>
          <w:p w14:paraId="2A318EA0" w14:textId="2731A73C" w:rsidR="00C51BE6" w:rsidRPr="00C51BE6" w:rsidRDefault="003E4361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4361">
              <w:rPr>
                <w:rFonts w:ascii="Times New Roman" w:hAnsi="Times New Roman" w:cs="Times New Roman"/>
                <w:bCs/>
                <w:sz w:val="24"/>
                <w:szCs w:val="24"/>
              </w:rPr>
              <w:t>Atualização de Informações nos Portais</w:t>
            </w:r>
          </w:p>
        </w:tc>
        <w:tc>
          <w:tcPr>
            <w:tcW w:w="2607" w:type="dxa"/>
          </w:tcPr>
          <w:p w14:paraId="4A394B3E" w14:textId="3A27F0BD" w:rsidR="00C51BE6" w:rsidRPr="00C51BE6" w:rsidRDefault="003E4361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Orientações para </w:t>
            </w:r>
            <w:r w:rsidRPr="003E4361">
              <w:rPr>
                <w:rFonts w:ascii="Times New Roman" w:hAnsi="Times New Roman" w:cs="Times New Roman"/>
                <w:bCs/>
                <w:sz w:val="24"/>
                <w:szCs w:val="24"/>
              </w:rPr>
              <w:t>Atualiza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ção das</w:t>
            </w:r>
            <w:r w:rsidRPr="003E43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informações importantes referentes a Concurso Público no Portal da Transparência da Câmara, bem como na Página Inicial do </w:t>
            </w:r>
            <w:r w:rsidRPr="003E436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site</w:t>
            </w:r>
            <w:r w:rsidRPr="003E43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 Câmara</w:t>
            </w:r>
            <w:r w:rsidR="007D1F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37" w:type="dxa"/>
          </w:tcPr>
          <w:p w14:paraId="13086F6E" w14:textId="72178B70" w:rsidR="00C51BE6" w:rsidRPr="00C51BE6" w:rsidRDefault="007D1FB7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As informações foram devidamente atualizadas.</w:t>
            </w:r>
          </w:p>
        </w:tc>
      </w:tr>
      <w:tr w:rsidR="00C51BE6" w14:paraId="7BBE2531" w14:textId="77777777" w:rsidTr="003E4361">
        <w:tc>
          <w:tcPr>
            <w:tcW w:w="1670" w:type="dxa"/>
          </w:tcPr>
          <w:p w14:paraId="4671D24A" w14:textId="014DC52E" w:rsidR="00C51BE6" w:rsidRPr="00C51BE6" w:rsidRDefault="003E4361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BE6">
              <w:rPr>
                <w:rFonts w:ascii="Times New Roman" w:hAnsi="Times New Roman" w:cs="Times New Roman"/>
                <w:bCs/>
                <w:sz w:val="24"/>
                <w:szCs w:val="24"/>
              </w:rPr>
              <w:t>Câmara de Vereadores 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Secretaria do Legislativo / Setor Administrativo</w:t>
            </w:r>
          </w:p>
        </w:tc>
        <w:tc>
          <w:tcPr>
            <w:tcW w:w="2253" w:type="dxa"/>
          </w:tcPr>
          <w:p w14:paraId="179D4511" w14:textId="0076A391" w:rsidR="00C51BE6" w:rsidRPr="00C51BE6" w:rsidRDefault="003E4361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4361">
              <w:rPr>
                <w:rFonts w:ascii="Times New Roman" w:hAnsi="Times New Roman" w:cs="Times New Roman"/>
                <w:bCs/>
                <w:sz w:val="24"/>
                <w:szCs w:val="24"/>
              </w:rPr>
              <w:t>Agendamento para execução de serviços contratados</w:t>
            </w:r>
          </w:p>
        </w:tc>
        <w:tc>
          <w:tcPr>
            <w:tcW w:w="2607" w:type="dxa"/>
          </w:tcPr>
          <w:p w14:paraId="076F4B09" w14:textId="294B43A0" w:rsidR="00C51BE6" w:rsidRPr="00C51BE6" w:rsidRDefault="003E4361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Orientações para realização de a</w:t>
            </w:r>
            <w:r w:rsidRPr="003E43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gendamento de execução de serviços: somente na presença e mediante acompanhamento de servidores públicos competentes ou fiscais </w:t>
            </w:r>
            <w:r w:rsidRPr="003E436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dos contratos respectivos</w:t>
            </w:r>
            <w:r w:rsidR="007D1F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37" w:type="dxa"/>
          </w:tcPr>
          <w:p w14:paraId="539E520A" w14:textId="3046401D" w:rsidR="00C51BE6" w:rsidRPr="00C51BE6" w:rsidRDefault="00C51BE6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BE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Foi criad</w:t>
            </w:r>
            <w:r w:rsidR="007D1F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</w:t>
            </w:r>
            <w:r w:rsidRPr="00C51B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rotina </w:t>
            </w:r>
            <w:r w:rsidR="007D1FB7">
              <w:rPr>
                <w:rFonts w:ascii="Times New Roman" w:hAnsi="Times New Roman" w:cs="Times New Roman"/>
                <w:bCs/>
                <w:sz w:val="24"/>
                <w:szCs w:val="24"/>
              </w:rPr>
              <w:t>para o correto agendamento da</w:t>
            </w:r>
            <w:r w:rsidR="001C49FA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7D1F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execuções dos serviços contratados.</w:t>
            </w:r>
          </w:p>
        </w:tc>
      </w:tr>
      <w:tr w:rsidR="00C51BE6" w14:paraId="6829FB13" w14:textId="77777777" w:rsidTr="003E4361">
        <w:tc>
          <w:tcPr>
            <w:tcW w:w="1670" w:type="dxa"/>
          </w:tcPr>
          <w:p w14:paraId="48A5C7A7" w14:textId="44F54B9A" w:rsidR="00C51BE6" w:rsidRPr="00C51BE6" w:rsidRDefault="003E4361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BE6">
              <w:rPr>
                <w:rFonts w:ascii="Times New Roman" w:hAnsi="Times New Roman" w:cs="Times New Roman"/>
                <w:bCs/>
                <w:sz w:val="24"/>
                <w:szCs w:val="24"/>
              </w:rPr>
              <w:t>Câmara de Vereadores 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Secretaria do Legislativo / Setor Administrativo</w:t>
            </w:r>
          </w:p>
        </w:tc>
        <w:tc>
          <w:tcPr>
            <w:tcW w:w="2253" w:type="dxa"/>
          </w:tcPr>
          <w:p w14:paraId="1AE93F71" w14:textId="680E827B" w:rsidR="00C51BE6" w:rsidRPr="00C51BE6" w:rsidRDefault="003E4361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4361">
              <w:rPr>
                <w:rFonts w:ascii="Times New Roman" w:hAnsi="Times New Roman" w:cs="Times New Roman"/>
                <w:bCs/>
                <w:sz w:val="24"/>
                <w:szCs w:val="24"/>
              </w:rPr>
              <w:t>Cronograma de utilização do Auditório</w:t>
            </w:r>
          </w:p>
        </w:tc>
        <w:tc>
          <w:tcPr>
            <w:tcW w:w="2607" w:type="dxa"/>
          </w:tcPr>
          <w:p w14:paraId="01338980" w14:textId="476E171C" w:rsidR="00C51BE6" w:rsidRPr="00C51BE6" w:rsidRDefault="007D1FB7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Orientações para d</w:t>
            </w:r>
            <w:r w:rsidRPr="007D1FB7">
              <w:rPr>
                <w:rFonts w:ascii="Times New Roman" w:hAnsi="Times New Roman" w:cs="Times New Roman"/>
                <w:bCs/>
                <w:sz w:val="24"/>
                <w:szCs w:val="24"/>
              </w:rPr>
              <w:t>esenvolvimento de agenda para utilização do Auditório da Câmara com a consequente assinatura de Requerimento com as informações pertinentes e eventual responsabilização dos usuários requerentes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37" w:type="dxa"/>
          </w:tcPr>
          <w:p w14:paraId="312EB6DD" w14:textId="7464D826" w:rsidR="00C51BE6" w:rsidRPr="00C51BE6" w:rsidRDefault="00D53331" w:rsidP="00C51BE6">
            <w:pPr>
              <w:autoSpaceDE w:val="0"/>
              <w:autoSpaceDN w:val="0"/>
              <w:adjustRightInd w:val="0"/>
              <w:spacing w:before="120" w:after="24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</w:t>
            </w:r>
            <w:r w:rsidR="001C49FA">
              <w:rPr>
                <w:rFonts w:ascii="Times New Roman" w:hAnsi="Times New Roman" w:cs="Times New Roman"/>
                <w:bCs/>
                <w:sz w:val="24"/>
                <w:szCs w:val="24"/>
              </w:rPr>
              <w:t>ram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C49FA">
              <w:rPr>
                <w:rFonts w:ascii="Times New Roman" w:hAnsi="Times New Roman" w:cs="Times New Roman"/>
                <w:bCs/>
                <w:sz w:val="24"/>
                <w:szCs w:val="24"/>
              </w:rPr>
              <w:t>elaborados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agenda </w:t>
            </w:r>
            <w:r w:rsidR="001C49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 respectivo requerimento.</w:t>
            </w:r>
          </w:p>
        </w:tc>
      </w:tr>
    </w:tbl>
    <w:p w14:paraId="34186692" w14:textId="4ECA8563" w:rsidR="00C10105" w:rsidRPr="007B75E2" w:rsidRDefault="00C10105" w:rsidP="00C51BE6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68095401" w14:textId="0F31EB7A" w:rsidR="006052EA" w:rsidRPr="007F5F9F" w:rsidRDefault="007F5F9F" w:rsidP="00FC3443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20" w:after="240" w:line="360" w:lineRule="auto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7F5F9F">
        <w:rPr>
          <w:rFonts w:ascii="Times New Roman" w:hAnsi="Times New Roman" w:cs="Times New Roman"/>
          <w:i/>
          <w:iCs/>
          <w:sz w:val="24"/>
          <w:szCs w:val="24"/>
        </w:rPr>
        <w:t>ecomendações pendentes de atendimento e justificativas para o seu não cumprimento (descrição da recomendação; providências adotadas, setor responsável pela implementação, síntese da providência adotada e dos resultados obtidos).</w:t>
      </w:r>
    </w:p>
    <w:p w14:paraId="0EABBFEA" w14:textId="468BF4DF" w:rsidR="0020182B" w:rsidRPr="00FC3443" w:rsidRDefault="00F731F7" w:rsidP="00625EB6">
      <w:pPr>
        <w:autoSpaceDE w:val="0"/>
        <w:autoSpaceDN w:val="0"/>
        <w:adjustRightInd w:val="0"/>
        <w:spacing w:before="120" w:after="24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31F7">
        <w:rPr>
          <w:rFonts w:ascii="Times New Roman" w:hAnsi="Times New Roman" w:cs="Times New Roman"/>
          <w:bCs/>
          <w:sz w:val="24"/>
          <w:szCs w:val="24"/>
        </w:rPr>
        <w:t xml:space="preserve">Não houve recomendações pendentes de atendimento </w:t>
      </w:r>
      <w:r>
        <w:rPr>
          <w:rFonts w:ascii="Times New Roman" w:hAnsi="Times New Roman" w:cs="Times New Roman"/>
          <w:bCs/>
          <w:sz w:val="24"/>
          <w:szCs w:val="24"/>
        </w:rPr>
        <w:t>ou justificativa</w:t>
      </w:r>
      <w:r w:rsidR="00625EB6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para o seu </w:t>
      </w:r>
      <w:r w:rsidR="00625EB6">
        <w:rPr>
          <w:rFonts w:ascii="Times New Roman" w:hAnsi="Times New Roman" w:cs="Times New Roman"/>
          <w:bCs/>
          <w:sz w:val="24"/>
          <w:szCs w:val="24"/>
        </w:rPr>
        <w:t>não cumprimento</w:t>
      </w:r>
      <w:r w:rsidRPr="00F731F7">
        <w:rPr>
          <w:rFonts w:ascii="Times New Roman" w:hAnsi="Times New Roman" w:cs="Times New Roman"/>
          <w:bCs/>
          <w:sz w:val="24"/>
          <w:szCs w:val="24"/>
        </w:rPr>
        <w:t xml:space="preserve"> no exercício de 202</w:t>
      </w:r>
      <w:r w:rsidR="00625EB6">
        <w:rPr>
          <w:rFonts w:ascii="Times New Roman" w:hAnsi="Times New Roman" w:cs="Times New Roman"/>
          <w:bCs/>
          <w:sz w:val="24"/>
          <w:szCs w:val="24"/>
        </w:rPr>
        <w:t>5.</w:t>
      </w:r>
    </w:p>
    <w:p w14:paraId="6DEE3D23" w14:textId="77777777" w:rsidR="0020182B" w:rsidRDefault="00A94FA6" w:rsidP="00FC3443">
      <w:pPr>
        <w:pStyle w:val="Default"/>
        <w:spacing w:before="120" w:after="240" w:line="360" w:lineRule="auto"/>
        <w:ind w:firstLine="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VI – ACOMPANHAMENTO DAS AÇÕES RELACIONADAS A CONTRATO DE GESTÃO VIGENTES NO EXERCÍCIO (EXIGÍVEIS SOMENTE PARA OS ÓRGÃOS ENCARREGADOS DA SUPERVISÃO DESTES CONTRATOS, NO AMBITO DO ESTADO E DOS MUNICÍPIOS) </w:t>
      </w:r>
    </w:p>
    <w:p w14:paraId="57F9A3B5" w14:textId="60F1D910" w:rsidR="0020182B" w:rsidRPr="00FC3443" w:rsidRDefault="00A94FA6" w:rsidP="00FC3443">
      <w:pPr>
        <w:pStyle w:val="Default"/>
        <w:spacing w:before="120" w:after="240" w:line="36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Não se aplica.</w:t>
      </w:r>
    </w:p>
    <w:p w14:paraId="1F0A4B7F" w14:textId="77777777" w:rsidR="0020182B" w:rsidRDefault="00A94FA6" w:rsidP="00FC3443">
      <w:pPr>
        <w:pStyle w:val="Default"/>
        <w:spacing w:before="120" w:after="240" w:line="36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VII – AVALIAÇÃO DOS TERMOS DE PARCERIA CELEBRADOS PELA UNIDADE JURISDICIONADA (EXIGÍVEL SOMENTE PARA AS UNIDADES JURISDICIONADA QUE AFIRMAM TERMO DE PARCERIA)</w:t>
      </w:r>
    </w:p>
    <w:p w14:paraId="34A3675D" w14:textId="39211926" w:rsidR="0020182B" w:rsidRDefault="00A94FA6" w:rsidP="00FC3443">
      <w:pPr>
        <w:pStyle w:val="Default"/>
        <w:spacing w:before="120" w:after="240" w:line="36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r>
        <w:rPr>
          <w:rFonts w:ascii="Times New Roman" w:hAnsi="Times New Roman" w:cs="Times New Roman"/>
        </w:rPr>
        <w:t>Não se aplica.</w:t>
      </w:r>
    </w:p>
    <w:p w14:paraId="3C326523" w14:textId="45CE9495" w:rsidR="0020182B" w:rsidRPr="00FC3443" w:rsidRDefault="00A94FA6" w:rsidP="00FC3443">
      <w:pPr>
        <w:pStyle w:val="Default"/>
        <w:spacing w:before="120" w:after="24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CONCLUSÃO </w:t>
      </w:r>
    </w:p>
    <w:p w14:paraId="745EBE9D" w14:textId="710ED0D0" w:rsidR="0020182B" w:rsidRDefault="00A94FA6" w:rsidP="00FC3443">
      <w:pPr>
        <w:spacing w:before="12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Essas foram </w:t>
      </w:r>
      <w:r w:rsidR="00D1305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principais considerações a serem feitas sobre a Gestão de 202</w:t>
      </w:r>
      <w:r w:rsidR="00D13050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do Poder Legislativo do Município de Princesa, elaborada conforme informações recebidas de cada Departamento responsável.</w:t>
      </w:r>
    </w:p>
    <w:p w14:paraId="71C37123" w14:textId="77777777" w:rsidR="0020182B" w:rsidRDefault="0020182B" w:rsidP="00FC3443">
      <w:pPr>
        <w:spacing w:before="120" w:after="24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71D83F54" w14:textId="19D2C850" w:rsidR="0020182B" w:rsidRDefault="00A94FA6" w:rsidP="00FC3443">
      <w:pPr>
        <w:spacing w:before="120" w:after="24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Princesa/SC, </w:t>
      </w:r>
      <w:r w:rsidR="00F75A0C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C31E94">
        <w:rPr>
          <w:rFonts w:ascii="Times New Roman" w:hAnsi="Times New Roman" w:cs="Times New Roman"/>
          <w:sz w:val="24"/>
          <w:szCs w:val="24"/>
        </w:rPr>
        <w:t>fevereiro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 w:rsidR="00C51BE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025DD9" w14:textId="77777777" w:rsidR="0020182B" w:rsidRDefault="0020182B" w:rsidP="00FC3443">
      <w:pPr>
        <w:spacing w:before="120" w:after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CFBCC4" w14:textId="77777777" w:rsidR="00066B77" w:rsidRDefault="00066B77">
      <w:pPr>
        <w:rPr>
          <w:rFonts w:ascii="Times New Roman" w:hAnsi="Times New Roman" w:cs="Times New Roman"/>
          <w:b/>
          <w:sz w:val="24"/>
          <w:szCs w:val="24"/>
        </w:rPr>
      </w:pPr>
    </w:p>
    <w:p w14:paraId="659BF6E2" w14:textId="28AA6A19" w:rsidR="0020182B" w:rsidRDefault="00C10105" w:rsidP="00C101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14:paraId="5DB1EA5E" w14:textId="77777777" w:rsidR="00C31E94" w:rsidRPr="00C31E94" w:rsidRDefault="00C31E94">
      <w:pPr>
        <w:spacing w:before="60" w:after="120"/>
        <w:jc w:val="center"/>
        <w:rPr>
          <w:rFonts w:ascii="Times New Roman" w:hAnsi="Times New Roman" w:cs="Times New Roman"/>
          <w:sz w:val="24"/>
          <w:szCs w:val="24"/>
        </w:rPr>
      </w:pPr>
      <w:r w:rsidRPr="00C31E94">
        <w:rPr>
          <w:rFonts w:ascii="Times New Roman" w:hAnsi="Times New Roman" w:cs="Times New Roman"/>
          <w:sz w:val="24"/>
          <w:szCs w:val="24"/>
        </w:rPr>
        <w:t xml:space="preserve">Silmar Carlos Selzler Franco </w:t>
      </w:r>
    </w:p>
    <w:p w14:paraId="65E610DA" w14:textId="21707404" w:rsidR="0020182B" w:rsidRDefault="00A94FA6">
      <w:pPr>
        <w:spacing w:before="6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Presidente da Câmara de Vereadores, Exercício 202</w:t>
      </w:r>
      <w:r w:rsidR="00C31E9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20182B">
      <w:headerReference w:type="default" r:id="rId21"/>
      <w:footerReference w:type="default" r:id="rId22"/>
      <w:pgSz w:w="11906" w:h="16838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DD5F4" w14:textId="77777777" w:rsidR="005B07E2" w:rsidRDefault="005B07E2">
      <w:pPr>
        <w:spacing w:line="240" w:lineRule="auto"/>
      </w:pPr>
      <w:r>
        <w:separator/>
      </w:r>
    </w:p>
  </w:endnote>
  <w:endnote w:type="continuationSeparator" w:id="0">
    <w:p w14:paraId="212C3B6C" w14:textId="77777777" w:rsidR="005B07E2" w:rsidRDefault="005B07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7CE28" w14:textId="77777777" w:rsidR="0020182B" w:rsidRDefault="0020182B">
    <w:pPr>
      <w:pStyle w:val="Rodap"/>
      <w:jc w:val="right"/>
    </w:pPr>
  </w:p>
  <w:p w14:paraId="1FBC8BFB" w14:textId="0C27962A" w:rsidR="0020182B" w:rsidRDefault="00A94FA6">
    <w:pPr>
      <w:pStyle w:val="Rodap"/>
      <w:jc w:val="center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CNPJ: 01.620.282/0001-92 - e-mail: camara@princesa.sc.gov.br - Fone: (49) </w:t>
    </w:r>
    <w:r w:rsidR="008A495E">
      <w:rPr>
        <w:rFonts w:cstheme="minorHAnsi"/>
        <w:sz w:val="20"/>
        <w:szCs w:val="20"/>
      </w:rPr>
      <w:t>991289202</w:t>
    </w:r>
  </w:p>
  <w:p w14:paraId="1F52DF8C" w14:textId="77777777" w:rsidR="0020182B" w:rsidRDefault="00A94FA6">
    <w:pPr>
      <w:pStyle w:val="Rodap"/>
      <w:jc w:val="center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Rua Nossa Senhora de Fátima, 569, Centro – Princesa – SC - CEP: 89935-000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4FD9A" w14:textId="77777777" w:rsidR="005B07E2" w:rsidRDefault="005B07E2">
      <w:pPr>
        <w:spacing w:after="0" w:line="240" w:lineRule="auto"/>
      </w:pPr>
      <w:r>
        <w:separator/>
      </w:r>
    </w:p>
  </w:footnote>
  <w:footnote w:type="continuationSeparator" w:id="0">
    <w:p w14:paraId="74B9D5F2" w14:textId="77777777" w:rsidR="005B07E2" w:rsidRDefault="005B0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03EA0" w14:textId="77777777" w:rsidR="0020182B" w:rsidRDefault="00A94FA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484BCE2" wp14:editId="234F30E6">
          <wp:simplePos x="0" y="0"/>
          <wp:positionH relativeFrom="margin">
            <wp:align>left</wp:align>
          </wp:positionH>
          <wp:positionV relativeFrom="topMargin">
            <wp:posOffset>324485</wp:posOffset>
          </wp:positionV>
          <wp:extent cx="709295" cy="719455"/>
          <wp:effectExtent l="0" t="0" r="0" b="4445"/>
          <wp:wrapSquare wrapText="bothSides"/>
          <wp:docPr id="8" name="Imagem 8" descr="cabeçalh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" descr="cabeçalho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245"/>
                  <a:stretch>
                    <a:fillRect/>
                  </a:stretch>
                </pic:blipFill>
                <pic:spPr>
                  <a:xfrm>
                    <a:off x="0" y="0"/>
                    <a:ext cx="709295" cy="7194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13B8B4" wp14:editId="7FA1A05D">
              <wp:simplePos x="0" y="0"/>
              <wp:positionH relativeFrom="margin">
                <wp:posOffset>702945</wp:posOffset>
              </wp:positionH>
              <wp:positionV relativeFrom="paragraph">
                <wp:posOffset>6985</wp:posOffset>
              </wp:positionV>
              <wp:extent cx="4972050" cy="619125"/>
              <wp:effectExtent l="0" t="0" r="0" b="9525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20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691FADB" w14:textId="77777777" w:rsidR="0020182B" w:rsidRDefault="00A94FA6">
                          <w:pPr>
                            <w:rPr>
                              <w:rFonts w:cstheme="minorHAnsi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8"/>
                              <w:szCs w:val="28"/>
                            </w:rPr>
                            <w:t xml:space="preserve">CÂMARA MUNICIPAL DE VEREADORES DE PRINCESA </w:t>
                          </w:r>
                        </w:p>
                        <w:p w14:paraId="59519320" w14:textId="77777777" w:rsidR="0020182B" w:rsidRDefault="00A94FA6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cstheme="minorHAnsi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13B8B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5.35pt;margin-top:.55pt;width:391.5pt;height:48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" stroked="f">
              <v:textbox>
                <w:txbxContent>
                  <w:p w14:paraId="7691FADB" w14:textId="77777777" w:rsidR="0020182B" w:rsidRDefault="00A94FA6">
                    <w:pPr>
                      <w:rPr>
                        <w:rFonts w:cstheme="minorHAnsi"/>
                        <w:b/>
                        <w:sz w:val="28"/>
                        <w:szCs w:val="28"/>
                      </w:rPr>
                    </w:pPr>
                    <w:r>
                      <w:rPr>
                        <w:rFonts w:cstheme="minorHAnsi"/>
                        <w:b/>
                        <w:sz w:val="28"/>
                        <w:szCs w:val="28"/>
                      </w:rPr>
                      <w:t xml:space="preserve">CÂMARA MUNICIPAL DE VEREADORES DE PRINCESA </w:t>
                    </w:r>
                  </w:p>
                  <w:p w14:paraId="59519320" w14:textId="77777777" w:rsidR="0020182B" w:rsidRDefault="00A94FA6">
                    <w:pPr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t>Estado de Santa Catarina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F3D39"/>
    <w:multiLevelType w:val="hybridMultilevel"/>
    <w:tmpl w:val="10980EDA"/>
    <w:lvl w:ilvl="0" w:tplc="16B68DF8">
      <w:start w:val="1"/>
      <w:numFmt w:val="lowerLetter"/>
      <w:lvlText w:val="%1)"/>
      <w:lvlJc w:val="left"/>
      <w:pPr>
        <w:ind w:left="1060" w:hanging="360"/>
      </w:pPr>
      <w:rPr>
        <w:rFonts w:hint="default"/>
        <w:b w:val="0"/>
        <w:bCs/>
        <w:color w:val="auto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F036706"/>
    <w:multiLevelType w:val="hybridMultilevel"/>
    <w:tmpl w:val="C0AC02A2"/>
    <w:lvl w:ilvl="0" w:tplc="9A2050A2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42644233"/>
    <w:multiLevelType w:val="hybridMultilevel"/>
    <w:tmpl w:val="D0EEC52E"/>
    <w:lvl w:ilvl="0" w:tplc="988E1152">
      <w:start w:val="1"/>
      <w:numFmt w:val="lowerLetter"/>
      <w:lvlText w:val="%1)"/>
      <w:lvlJc w:val="left"/>
      <w:pPr>
        <w:ind w:left="3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240" w:hanging="360"/>
      </w:pPr>
    </w:lvl>
    <w:lvl w:ilvl="2" w:tplc="0416001B" w:tentative="1">
      <w:start w:val="1"/>
      <w:numFmt w:val="lowerRoman"/>
      <w:lvlText w:val="%3."/>
      <w:lvlJc w:val="right"/>
      <w:pPr>
        <w:ind w:left="4960" w:hanging="180"/>
      </w:pPr>
    </w:lvl>
    <w:lvl w:ilvl="3" w:tplc="0416000F" w:tentative="1">
      <w:start w:val="1"/>
      <w:numFmt w:val="decimal"/>
      <w:lvlText w:val="%4."/>
      <w:lvlJc w:val="left"/>
      <w:pPr>
        <w:ind w:left="5680" w:hanging="360"/>
      </w:pPr>
    </w:lvl>
    <w:lvl w:ilvl="4" w:tplc="04160019" w:tentative="1">
      <w:start w:val="1"/>
      <w:numFmt w:val="lowerLetter"/>
      <w:lvlText w:val="%5."/>
      <w:lvlJc w:val="left"/>
      <w:pPr>
        <w:ind w:left="6400" w:hanging="360"/>
      </w:pPr>
    </w:lvl>
    <w:lvl w:ilvl="5" w:tplc="0416001B" w:tentative="1">
      <w:start w:val="1"/>
      <w:numFmt w:val="lowerRoman"/>
      <w:lvlText w:val="%6."/>
      <w:lvlJc w:val="right"/>
      <w:pPr>
        <w:ind w:left="7120" w:hanging="180"/>
      </w:pPr>
    </w:lvl>
    <w:lvl w:ilvl="6" w:tplc="0416000F" w:tentative="1">
      <w:start w:val="1"/>
      <w:numFmt w:val="decimal"/>
      <w:lvlText w:val="%7."/>
      <w:lvlJc w:val="left"/>
      <w:pPr>
        <w:ind w:left="7840" w:hanging="360"/>
      </w:pPr>
    </w:lvl>
    <w:lvl w:ilvl="7" w:tplc="04160019" w:tentative="1">
      <w:start w:val="1"/>
      <w:numFmt w:val="lowerLetter"/>
      <w:lvlText w:val="%8."/>
      <w:lvlJc w:val="left"/>
      <w:pPr>
        <w:ind w:left="8560" w:hanging="360"/>
      </w:pPr>
    </w:lvl>
    <w:lvl w:ilvl="8" w:tplc="0416001B" w:tentative="1">
      <w:start w:val="1"/>
      <w:numFmt w:val="lowerRoman"/>
      <w:lvlText w:val="%9."/>
      <w:lvlJc w:val="right"/>
      <w:pPr>
        <w:ind w:left="9280" w:hanging="180"/>
      </w:pPr>
    </w:lvl>
  </w:abstractNum>
  <w:abstractNum w:abstractNumId="3" w15:restartNumberingAfterBreak="0">
    <w:nsid w:val="468F0DBB"/>
    <w:multiLevelType w:val="hybridMultilevel"/>
    <w:tmpl w:val="F44A5A72"/>
    <w:lvl w:ilvl="0" w:tplc="33DCDDE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66759485">
    <w:abstractNumId w:val="0"/>
  </w:num>
  <w:num w:numId="2" w16cid:durableId="719329526">
    <w:abstractNumId w:val="1"/>
  </w:num>
  <w:num w:numId="3" w16cid:durableId="408423906">
    <w:abstractNumId w:val="2"/>
  </w:num>
  <w:num w:numId="4" w16cid:durableId="2252679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AA"/>
    <w:rsid w:val="00000016"/>
    <w:rsid w:val="000103A0"/>
    <w:rsid w:val="00012F2A"/>
    <w:rsid w:val="00023833"/>
    <w:rsid w:val="00024C2B"/>
    <w:rsid w:val="00037BC6"/>
    <w:rsid w:val="00047328"/>
    <w:rsid w:val="00057689"/>
    <w:rsid w:val="0006012C"/>
    <w:rsid w:val="00061AD8"/>
    <w:rsid w:val="00063A3A"/>
    <w:rsid w:val="00066B77"/>
    <w:rsid w:val="00073ACF"/>
    <w:rsid w:val="000903C0"/>
    <w:rsid w:val="000933BC"/>
    <w:rsid w:val="000A06AF"/>
    <w:rsid w:val="000A0CD1"/>
    <w:rsid w:val="000B33EB"/>
    <w:rsid w:val="000B67FD"/>
    <w:rsid w:val="000C74C4"/>
    <w:rsid w:val="000D0122"/>
    <w:rsid w:val="000D028C"/>
    <w:rsid w:val="000D6B8C"/>
    <w:rsid w:val="000E4B53"/>
    <w:rsid w:val="000F3CB5"/>
    <w:rsid w:val="000F5B82"/>
    <w:rsid w:val="00100179"/>
    <w:rsid w:val="00103835"/>
    <w:rsid w:val="0010383E"/>
    <w:rsid w:val="0011267D"/>
    <w:rsid w:val="00121AC6"/>
    <w:rsid w:val="00131A1B"/>
    <w:rsid w:val="00135F29"/>
    <w:rsid w:val="001379B9"/>
    <w:rsid w:val="00144CAD"/>
    <w:rsid w:val="001472D7"/>
    <w:rsid w:val="00153D3C"/>
    <w:rsid w:val="00164E8B"/>
    <w:rsid w:val="0017184F"/>
    <w:rsid w:val="00176791"/>
    <w:rsid w:val="00192FB5"/>
    <w:rsid w:val="00196013"/>
    <w:rsid w:val="001A2860"/>
    <w:rsid w:val="001A4EE4"/>
    <w:rsid w:val="001B2C44"/>
    <w:rsid w:val="001B37E2"/>
    <w:rsid w:val="001B6108"/>
    <w:rsid w:val="001C49FA"/>
    <w:rsid w:val="001C4EA3"/>
    <w:rsid w:val="001C7A60"/>
    <w:rsid w:val="001D03E4"/>
    <w:rsid w:val="001D23F2"/>
    <w:rsid w:val="001D2ACC"/>
    <w:rsid w:val="001D3213"/>
    <w:rsid w:val="001D4D13"/>
    <w:rsid w:val="001E63EC"/>
    <w:rsid w:val="0020182B"/>
    <w:rsid w:val="00205A3D"/>
    <w:rsid w:val="00207852"/>
    <w:rsid w:val="00212E05"/>
    <w:rsid w:val="00222CDA"/>
    <w:rsid w:val="00224AC3"/>
    <w:rsid w:val="002254C6"/>
    <w:rsid w:val="00235DCF"/>
    <w:rsid w:val="002625F4"/>
    <w:rsid w:val="002629A7"/>
    <w:rsid w:val="00263440"/>
    <w:rsid w:val="00266C41"/>
    <w:rsid w:val="002812E8"/>
    <w:rsid w:val="002A781B"/>
    <w:rsid w:val="002B2E93"/>
    <w:rsid w:val="002B2FA9"/>
    <w:rsid w:val="002C0767"/>
    <w:rsid w:val="002C25BE"/>
    <w:rsid w:val="002D031B"/>
    <w:rsid w:val="002D6D6D"/>
    <w:rsid w:val="002E029F"/>
    <w:rsid w:val="00311BD1"/>
    <w:rsid w:val="00320D8C"/>
    <w:rsid w:val="00323B40"/>
    <w:rsid w:val="00330F39"/>
    <w:rsid w:val="0033686D"/>
    <w:rsid w:val="0033793D"/>
    <w:rsid w:val="00344681"/>
    <w:rsid w:val="003561A2"/>
    <w:rsid w:val="003654A8"/>
    <w:rsid w:val="003756AA"/>
    <w:rsid w:val="0037707D"/>
    <w:rsid w:val="003A4770"/>
    <w:rsid w:val="003B2274"/>
    <w:rsid w:val="003B5D1E"/>
    <w:rsid w:val="003C62ED"/>
    <w:rsid w:val="003C655B"/>
    <w:rsid w:val="003D7A0C"/>
    <w:rsid w:val="003D7E68"/>
    <w:rsid w:val="003E2FBC"/>
    <w:rsid w:val="003E4361"/>
    <w:rsid w:val="003E4414"/>
    <w:rsid w:val="003E4A17"/>
    <w:rsid w:val="003E6069"/>
    <w:rsid w:val="003F31DC"/>
    <w:rsid w:val="004159D3"/>
    <w:rsid w:val="00422F9B"/>
    <w:rsid w:val="00427774"/>
    <w:rsid w:val="00430BDD"/>
    <w:rsid w:val="0043309C"/>
    <w:rsid w:val="00434C69"/>
    <w:rsid w:val="0047346C"/>
    <w:rsid w:val="004825FF"/>
    <w:rsid w:val="0049208B"/>
    <w:rsid w:val="004B0B31"/>
    <w:rsid w:val="004B3173"/>
    <w:rsid w:val="004B7692"/>
    <w:rsid w:val="004C1F5F"/>
    <w:rsid w:val="004D1394"/>
    <w:rsid w:val="004F44CA"/>
    <w:rsid w:val="004F57F0"/>
    <w:rsid w:val="00500906"/>
    <w:rsid w:val="005028BB"/>
    <w:rsid w:val="00510C1B"/>
    <w:rsid w:val="00513D7D"/>
    <w:rsid w:val="00523EA5"/>
    <w:rsid w:val="0052483C"/>
    <w:rsid w:val="00532841"/>
    <w:rsid w:val="00532CD2"/>
    <w:rsid w:val="00533A03"/>
    <w:rsid w:val="00547ED4"/>
    <w:rsid w:val="00553228"/>
    <w:rsid w:val="00556B21"/>
    <w:rsid w:val="005571C0"/>
    <w:rsid w:val="005607DF"/>
    <w:rsid w:val="00560D74"/>
    <w:rsid w:val="00576BE5"/>
    <w:rsid w:val="005A550B"/>
    <w:rsid w:val="005A6E1B"/>
    <w:rsid w:val="005B07E2"/>
    <w:rsid w:val="005B3B2D"/>
    <w:rsid w:val="005C0730"/>
    <w:rsid w:val="005C445B"/>
    <w:rsid w:val="005C4C28"/>
    <w:rsid w:val="005C6593"/>
    <w:rsid w:val="005C7552"/>
    <w:rsid w:val="005C7CF6"/>
    <w:rsid w:val="005D1778"/>
    <w:rsid w:val="005D38B2"/>
    <w:rsid w:val="005F3E39"/>
    <w:rsid w:val="005F4864"/>
    <w:rsid w:val="005F6830"/>
    <w:rsid w:val="005F6F4D"/>
    <w:rsid w:val="00603900"/>
    <w:rsid w:val="00604A45"/>
    <w:rsid w:val="006052EA"/>
    <w:rsid w:val="0062212F"/>
    <w:rsid w:val="00625EB6"/>
    <w:rsid w:val="006407BD"/>
    <w:rsid w:val="006426A2"/>
    <w:rsid w:val="00643E69"/>
    <w:rsid w:val="00645130"/>
    <w:rsid w:val="006564E1"/>
    <w:rsid w:val="00657893"/>
    <w:rsid w:val="0065797E"/>
    <w:rsid w:val="0067327B"/>
    <w:rsid w:val="006742F1"/>
    <w:rsid w:val="006766FE"/>
    <w:rsid w:val="0068151A"/>
    <w:rsid w:val="006A1344"/>
    <w:rsid w:val="006A6D08"/>
    <w:rsid w:val="006A73D2"/>
    <w:rsid w:val="006B2948"/>
    <w:rsid w:val="006C3FF4"/>
    <w:rsid w:val="006C6611"/>
    <w:rsid w:val="006C793A"/>
    <w:rsid w:val="006D1551"/>
    <w:rsid w:val="006D3DFE"/>
    <w:rsid w:val="006D4950"/>
    <w:rsid w:val="006D63B0"/>
    <w:rsid w:val="00701A42"/>
    <w:rsid w:val="007028BA"/>
    <w:rsid w:val="00704437"/>
    <w:rsid w:val="0070604E"/>
    <w:rsid w:val="0071244E"/>
    <w:rsid w:val="0071293E"/>
    <w:rsid w:val="007153AB"/>
    <w:rsid w:val="007246DD"/>
    <w:rsid w:val="00725229"/>
    <w:rsid w:val="00731D1F"/>
    <w:rsid w:val="00732AC5"/>
    <w:rsid w:val="007420B2"/>
    <w:rsid w:val="0075751E"/>
    <w:rsid w:val="00762464"/>
    <w:rsid w:val="00764A21"/>
    <w:rsid w:val="00767960"/>
    <w:rsid w:val="00771076"/>
    <w:rsid w:val="00774C86"/>
    <w:rsid w:val="00775A9A"/>
    <w:rsid w:val="00784364"/>
    <w:rsid w:val="00787664"/>
    <w:rsid w:val="00796C63"/>
    <w:rsid w:val="007B179C"/>
    <w:rsid w:val="007B75E2"/>
    <w:rsid w:val="007C1A3F"/>
    <w:rsid w:val="007C2EA5"/>
    <w:rsid w:val="007C345D"/>
    <w:rsid w:val="007D0E4A"/>
    <w:rsid w:val="007D1FB7"/>
    <w:rsid w:val="007E572B"/>
    <w:rsid w:val="007E6FE3"/>
    <w:rsid w:val="007E7837"/>
    <w:rsid w:val="007F4DFB"/>
    <w:rsid w:val="007F5F9F"/>
    <w:rsid w:val="00803858"/>
    <w:rsid w:val="00811795"/>
    <w:rsid w:val="00827C52"/>
    <w:rsid w:val="00844600"/>
    <w:rsid w:val="008451C3"/>
    <w:rsid w:val="00846500"/>
    <w:rsid w:val="00847B8B"/>
    <w:rsid w:val="00851A3D"/>
    <w:rsid w:val="008541CA"/>
    <w:rsid w:val="008617CF"/>
    <w:rsid w:val="00862782"/>
    <w:rsid w:val="00863374"/>
    <w:rsid w:val="00881333"/>
    <w:rsid w:val="00887C2D"/>
    <w:rsid w:val="008935D1"/>
    <w:rsid w:val="0089549F"/>
    <w:rsid w:val="008A182B"/>
    <w:rsid w:val="008A2789"/>
    <w:rsid w:val="008A495E"/>
    <w:rsid w:val="008A6227"/>
    <w:rsid w:val="008A7952"/>
    <w:rsid w:val="008E3516"/>
    <w:rsid w:val="008F014E"/>
    <w:rsid w:val="008F05FD"/>
    <w:rsid w:val="008F61C1"/>
    <w:rsid w:val="0090378F"/>
    <w:rsid w:val="00905223"/>
    <w:rsid w:val="00907F6F"/>
    <w:rsid w:val="0091455F"/>
    <w:rsid w:val="00916CAA"/>
    <w:rsid w:val="009242FF"/>
    <w:rsid w:val="00925437"/>
    <w:rsid w:val="0092613F"/>
    <w:rsid w:val="00955F67"/>
    <w:rsid w:val="0096450F"/>
    <w:rsid w:val="009703A3"/>
    <w:rsid w:val="00977ADF"/>
    <w:rsid w:val="00985235"/>
    <w:rsid w:val="009A64C2"/>
    <w:rsid w:val="009A7A57"/>
    <w:rsid w:val="009B5178"/>
    <w:rsid w:val="009B7A1E"/>
    <w:rsid w:val="009C0381"/>
    <w:rsid w:val="009D4289"/>
    <w:rsid w:val="009E1FFA"/>
    <w:rsid w:val="009E3AD8"/>
    <w:rsid w:val="009F2FD7"/>
    <w:rsid w:val="009F7532"/>
    <w:rsid w:val="00A11A3D"/>
    <w:rsid w:val="00A12730"/>
    <w:rsid w:val="00A143B6"/>
    <w:rsid w:val="00A2346C"/>
    <w:rsid w:val="00A260EA"/>
    <w:rsid w:val="00A27519"/>
    <w:rsid w:val="00A33D57"/>
    <w:rsid w:val="00A33FA3"/>
    <w:rsid w:val="00A36626"/>
    <w:rsid w:val="00A47DE2"/>
    <w:rsid w:val="00A54CF5"/>
    <w:rsid w:val="00A5621F"/>
    <w:rsid w:val="00A5665F"/>
    <w:rsid w:val="00A56E3F"/>
    <w:rsid w:val="00A601DE"/>
    <w:rsid w:val="00A61252"/>
    <w:rsid w:val="00A61601"/>
    <w:rsid w:val="00A6768A"/>
    <w:rsid w:val="00A75F37"/>
    <w:rsid w:val="00A77067"/>
    <w:rsid w:val="00A770E2"/>
    <w:rsid w:val="00A80ABE"/>
    <w:rsid w:val="00A80EC1"/>
    <w:rsid w:val="00A8343A"/>
    <w:rsid w:val="00A908F7"/>
    <w:rsid w:val="00A94FA6"/>
    <w:rsid w:val="00A95B5B"/>
    <w:rsid w:val="00AA7E57"/>
    <w:rsid w:val="00AB6EFB"/>
    <w:rsid w:val="00AC199C"/>
    <w:rsid w:val="00AC6C72"/>
    <w:rsid w:val="00AE5D36"/>
    <w:rsid w:val="00AE7508"/>
    <w:rsid w:val="00B003B2"/>
    <w:rsid w:val="00B11A10"/>
    <w:rsid w:val="00B13CA6"/>
    <w:rsid w:val="00B2095A"/>
    <w:rsid w:val="00B3111E"/>
    <w:rsid w:val="00B34167"/>
    <w:rsid w:val="00B35734"/>
    <w:rsid w:val="00B44221"/>
    <w:rsid w:val="00B75608"/>
    <w:rsid w:val="00B80DD7"/>
    <w:rsid w:val="00B8663A"/>
    <w:rsid w:val="00B902E3"/>
    <w:rsid w:val="00BB44C2"/>
    <w:rsid w:val="00BC0C07"/>
    <w:rsid w:val="00BC5169"/>
    <w:rsid w:val="00BD244C"/>
    <w:rsid w:val="00BD65A6"/>
    <w:rsid w:val="00BF1944"/>
    <w:rsid w:val="00BF3DE7"/>
    <w:rsid w:val="00C02319"/>
    <w:rsid w:val="00C10105"/>
    <w:rsid w:val="00C17FE6"/>
    <w:rsid w:val="00C2559D"/>
    <w:rsid w:val="00C25B4E"/>
    <w:rsid w:val="00C25CBF"/>
    <w:rsid w:val="00C31E94"/>
    <w:rsid w:val="00C345C7"/>
    <w:rsid w:val="00C469A5"/>
    <w:rsid w:val="00C51BE0"/>
    <w:rsid w:val="00C51BE6"/>
    <w:rsid w:val="00C645B2"/>
    <w:rsid w:val="00C647DB"/>
    <w:rsid w:val="00C66A61"/>
    <w:rsid w:val="00C7383D"/>
    <w:rsid w:val="00C81061"/>
    <w:rsid w:val="00C82260"/>
    <w:rsid w:val="00C82DD7"/>
    <w:rsid w:val="00C948DE"/>
    <w:rsid w:val="00CB234D"/>
    <w:rsid w:val="00CB7490"/>
    <w:rsid w:val="00CC6CD9"/>
    <w:rsid w:val="00CC6FDE"/>
    <w:rsid w:val="00CE6D14"/>
    <w:rsid w:val="00D01C53"/>
    <w:rsid w:val="00D13050"/>
    <w:rsid w:val="00D25929"/>
    <w:rsid w:val="00D402AA"/>
    <w:rsid w:val="00D43702"/>
    <w:rsid w:val="00D4642B"/>
    <w:rsid w:val="00D531AA"/>
    <w:rsid w:val="00D53331"/>
    <w:rsid w:val="00D56FA1"/>
    <w:rsid w:val="00D64E1E"/>
    <w:rsid w:val="00D65449"/>
    <w:rsid w:val="00D66A49"/>
    <w:rsid w:val="00D722D0"/>
    <w:rsid w:val="00D72B19"/>
    <w:rsid w:val="00D76503"/>
    <w:rsid w:val="00D76E01"/>
    <w:rsid w:val="00D777ED"/>
    <w:rsid w:val="00D9122A"/>
    <w:rsid w:val="00D94014"/>
    <w:rsid w:val="00DA2BB2"/>
    <w:rsid w:val="00DA3CAF"/>
    <w:rsid w:val="00DA6038"/>
    <w:rsid w:val="00DC0195"/>
    <w:rsid w:val="00DC6BEB"/>
    <w:rsid w:val="00DC7CEC"/>
    <w:rsid w:val="00DE50B2"/>
    <w:rsid w:val="00DF5BF2"/>
    <w:rsid w:val="00E1058F"/>
    <w:rsid w:val="00E278D8"/>
    <w:rsid w:val="00E37E97"/>
    <w:rsid w:val="00E42F41"/>
    <w:rsid w:val="00E552D3"/>
    <w:rsid w:val="00E667E6"/>
    <w:rsid w:val="00E72820"/>
    <w:rsid w:val="00E85E22"/>
    <w:rsid w:val="00E936EE"/>
    <w:rsid w:val="00E9441B"/>
    <w:rsid w:val="00E9573F"/>
    <w:rsid w:val="00E96309"/>
    <w:rsid w:val="00EB59D8"/>
    <w:rsid w:val="00EC3EB8"/>
    <w:rsid w:val="00EC7AC1"/>
    <w:rsid w:val="00ED18F6"/>
    <w:rsid w:val="00ED1FED"/>
    <w:rsid w:val="00ED6580"/>
    <w:rsid w:val="00F1206D"/>
    <w:rsid w:val="00F2078C"/>
    <w:rsid w:val="00F40AFB"/>
    <w:rsid w:val="00F47F67"/>
    <w:rsid w:val="00F50EC4"/>
    <w:rsid w:val="00F731F7"/>
    <w:rsid w:val="00F75A0C"/>
    <w:rsid w:val="00F81AAB"/>
    <w:rsid w:val="00F81C1D"/>
    <w:rsid w:val="00F85ECD"/>
    <w:rsid w:val="00F9329E"/>
    <w:rsid w:val="00F944E0"/>
    <w:rsid w:val="00FA6A1F"/>
    <w:rsid w:val="00FB21CE"/>
    <w:rsid w:val="00FC2701"/>
    <w:rsid w:val="00FC3443"/>
    <w:rsid w:val="00FC5F18"/>
    <w:rsid w:val="00FD0F31"/>
    <w:rsid w:val="00FD1DA3"/>
    <w:rsid w:val="00FD5B68"/>
    <w:rsid w:val="00FD6160"/>
    <w:rsid w:val="00FE4287"/>
    <w:rsid w:val="06A906E3"/>
    <w:rsid w:val="29C472B2"/>
    <w:rsid w:val="5D4814E9"/>
    <w:rsid w:val="61E54148"/>
    <w:rsid w:val="6B610518"/>
    <w:rsid w:val="73C54AE5"/>
    <w:rsid w:val="777E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0022F"/>
  <w15:docId w15:val="{B1AD7176-2716-4112-B006-921F5BEC5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pPr>
      <w:spacing w:before="120" w:after="120" w:line="240" w:lineRule="auto"/>
      <w:ind w:firstLine="1134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basedOn w:val="Fontepargpadro"/>
    <w:uiPriority w:val="99"/>
    <w:unhideWhenUsed/>
    <w:qFormat/>
    <w:rPr>
      <w:color w:val="0563C1" w:themeColor="hyperlink"/>
      <w:u w:val="single"/>
    </w:r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qFormat/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table" w:customStyle="1" w:styleId="Tabelacomgrade1">
    <w:name w:val="Tabela com grade1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964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mara@princesa.sc.gov.br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mailto:camara@princesa.sc.gov.br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mailto:camara@princesa.sc.gov.br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94ED4C-4A4B-4F7C-ACAE-C6436C350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12</Pages>
  <Words>1580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Flores</dc:creator>
  <cp:lastModifiedBy>Suelen Rigoni</cp:lastModifiedBy>
  <cp:revision>85</cp:revision>
  <cp:lastPrinted>2020-02-27T13:08:00Z</cp:lastPrinted>
  <dcterms:created xsi:type="dcterms:W3CDTF">2024-12-02T14:12:00Z</dcterms:created>
  <dcterms:modified xsi:type="dcterms:W3CDTF">2026-02-23T19:19:00Z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1033-11.2.0.9984</vt:lpwstr>
  </property>
</Properties>
</file>